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53E4EA77"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00754242">
        <w:rPr>
          <w:rFonts w:eastAsia="Batang" w:cs="Arial"/>
          <w:b/>
          <w:bCs/>
          <w:sz w:val="24"/>
          <w:szCs w:val="24"/>
          <w:lang w:val="en-US"/>
        </w:rPr>
        <w:t>bis</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E07A16">
        <w:rPr>
          <w:b/>
          <w:sz w:val="24"/>
          <w:szCs w:val="24"/>
          <w:lang w:eastAsia="ko-KR"/>
        </w:rPr>
        <w:t>4457</w:t>
      </w:r>
    </w:p>
    <w:bookmarkEnd w:id="0"/>
    <w:bookmarkEnd w:id="1"/>
    <w:p w14:paraId="6D2861AA" w14:textId="7E727B9C" w:rsidR="00B720F1" w:rsidRDefault="00754242" w:rsidP="00F263F9">
      <w:pPr>
        <w:tabs>
          <w:tab w:val="left" w:pos="1985"/>
        </w:tabs>
        <w:spacing w:before="0" w:after="0" w:line="240" w:lineRule="auto"/>
        <w:ind w:left="2040" w:hangingChars="850" w:hanging="2040"/>
        <w:rPr>
          <w:rFonts w:ascii="Arial" w:eastAsia="MS Mincho" w:hAnsi="Arial" w:cs="Arial"/>
          <w:b/>
          <w:bCs/>
          <w:sz w:val="24"/>
          <w:lang w:val="en-US" w:eastAsia="ja-JP"/>
        </w:rPr>
      </w:pPr>
      <w:r w:rsidRPr="00754242">
        <w:rPr>
          <w:rFonts w:ascii="Arial" w:eastAsia="MS Mincho" w:hAnsi="Arial" w:cs="Arial"/>
          <w:b/>
          <w:bCs/>
          <w:sz w:val="24"/>
          <w:lang w:val="en-US"/>
        </w:rPr>
        <w:t>Xi’an, China, 8th – 12th April</w:t>
      </w:r>
      <w:r>
        <w:rPr>
          <w:rFonts w:ascii="Arial" w:eastAsia="MS Mincho" w:hAnsi="Arial" w:cs="Arial"/>
          <w:b/>
          <w:bCs/>
          <w:sz w:val="24"/>
          <w:lang w:val="en-US"/>
        </w:rPr>
        <w:t>,</w:t>
      </w:r>
      <w:r w:rsidRPr="00754242">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2024E54A"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15B4F">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20E6028A"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15B4F" w:rsidRPr="00E15B4F">
        <w:rPr>
          <w:rFonts w:ascii="Arial" w:hAnsi="Arial"/>
          <w:sz w:val="24"/>
        </w:rPr>
        <w:t>On UCI design for DFT-based compression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52BB180F" w14:textId="0CA85C01" w:rsidR="002174D8" w:rsidRDefault="006D050B" w:rsidP="002174D8">
      <w:pPr>
        <w:pStyle w:val="maintext"/>
        <w:spacing w:after="120"/>
        <w:ind w:firstLineChars="0" w:firstLine="0"/>
      </w:pPr>
      <w:r>
        <w:rPr>
          <w:lang w:val="en-US"/>
        </w:rPr>
        <w:t xml:space="preserve">The two-part UCI is extended to report the Rel. 16 Type II CSI based on DFT-based compression. </w:t>
      </w:r>
      <w:r w:rsidR="002174D8">
        <w:t xml:space="preserve">Based on the offline email discussion, the list of agreed UCI parameters </w:t>
      </w:r>
      <w:proofErr w:type="gramStart"/>
      <w:r w:rsidR="002174D8">
        <w:t>is summarized</w:t>
      </w:r>
      <w:proofErr w:type="gramEnd"/>
      <w:r w:rsidR="002174D8">
        <w:t xml:space="preserve"> in </w:t>
      </w:r>
      <w:r w:rsidR="002174D8">
        <w:fldChar w:fldCharType="begin"/>
      </w:r>
      <w:r w:rsidR="002174D8">
        <w:instrText xml:space="preserve"> REF _Ref4600270 \h </w:instrText>
      </w:r>
      <w:r w:rsidR="002174D8">
        <w:fldChar w:fldCharType="separate"/>
      </w:r>
      <w:r w:rsidR="002174D8">
        <w:t xml:space="preserve">Table </w:t>
      </w:r>
      <w:r w:rsidR="002174D8">
        <w:rPr>
          <w:noProof/>
        </w:rPr>
        <w:t>1</w:t>
      </w:r>
      <w:r w:rsidR="002174D8">
        <w:fldChar w:fldCharType="end"/>
      </w:r>
      <w:r w:rsidR="002174D8">
        <w:t xml:space="preserve"> and the list of proposed UCI parameters is summarized in </w:t>
      </w:r>
      <w:r w:rsidR="002174D8">
        <w:fldChar w:fldCharType="begin"/>
      </w:r>
      <w:r w:rsidR="002174D8">
        <w:instrText xml:space="preserve"> REF _Ref4589936 \h </w:instrText>
      </w:r>
      <w:r w:rsidR="002174D8">
        <w:fldChar w:fldCharType="separate"/>
      </w:r>
      <w:r w:rsidR="002174D8" w:rsidRPr="00525741">
        <w:t xml:space="preserve">Table </w:t>
      </w:r>
      <w:r w:rsidR="002174D8">
        <w:rPr>
          <w:noProof/>
        </w:rPr>
        <w:t>2</w:t>
      </w:r>
      <w:r w:rsidR="002174D8">
        <w:fldChar w:fldCharType="end"/>
      </w:r>
      <w:r w:rsidR="002174D8">
        <w:t xml:space="preserve">. </w:t>
      </w:r>
    </w:p>
    <w:p w14:paraId="6E96DBB3" w14:textId="2E01F8A2" w:rsidR="002174D8" w:rsidRDefault="002174D8" w:rsidP="002174D8">
      <w:pPr>
        <w:pStyle w:val="Caption"/>
        <w:keepNext/>
        <w:jc w:val="center"/>
      </w:pPr>
      <w:bookmarkStart w:id="4" w:name="_Ref4600270"/>
      <w:r>
        <w:t xml:space="preserve">Table </w:t>
      </w:r>
      <w:r>
        <w:fldChar w:fldCharType="begin"/>
      </w:r>
      <w:r>
        <w:instrText xml:space="preserve"> SEQ Table \* ARABIC </w:instrText>
      </w:r>
      <w:r>
        <w:fldChar w:fldCharType="separate"/>
      </w:r>
      <w:r>
        <w:rPr>
          <w:noProof/>
        </w:rPr>
        <w:t>1</w:t>
      </w:r>
      <w:r>
        <w:fldChar w:fldCharType="end"/>
      </w:r>
      <w:bookmarkEnd w:id="4"/>
      <w:r>
        <w:t>:</w:t>
      </w:r>
      <w:r w:rsidRPr="006D050B">
        <w:t xml:space="preserve"> List of agreed UCI parameters</w:t>
      </w:r>
    </w:p>
    <w:tbl>
      <w:tblPr>
        <w:tblStyle w:val="TableGrid"/>
        <w:tblW w:w="9355" w:type="dxa"/>
        <w:tblLook w:val="04A0" w:firstRow="1" w:lastRow="0" w:firstColumn="1" w:lastColumn="0" w:noHBand="0" w:noVBand="1"/>
      </w:tblPr>
      <w:tblGrid>
        <w:gridCol w:w="1885"/>
        <w:gridCol w:w="2340"/>
        <w:gridCol w:w="5130"/>
      </w:tblGrid>
      <w:tr w:rsidR="002174D8" w:rsidRPr="005757FB" w14:paraId="5D854C4B" w14:textId="77777777" w:rsidTr="007C136D">
        <w:tc>
          <w:tcPr>
            <w:tcW w:w="1885" w:type="dxa"/>
            <w:shd w:val="clear" w:color="auto" w:fill="FFFF00"/>
          </w:tcPr>
          <w:p w14:paraId="2C776394" w14:textId="77777777" w:rsidR="002174D8" w:rsidRPr="005757FB" w:rsidRDefault="002174D8" w:rsidP="007C136D">
            <w:pPr>
              <w:spacing w:after="0"/>
              <w:rPr>
                <w:b/>
              </w:rPr>
            </w:pPr>
            <w:r w:rsidRPr="005757FB">
              <w:rPr>
                <w:b/>
              </w:rPr>
              <w:t>Parameter</w:t>
            </w:r>
          </w:p>
        </w:tc>
        <w:tc>
          <w:tcPr>
            <w:tcW w:w="2340" w:type="dxa"/>
            <w:shd w:val="clear" w:color="auto" w:fill="FFFF00"/>
          </w:tcPr>
          <w:p w14:paraId="7B3400D9" w14:textId="77777777" w:rsidR="002174D8" w:rsidRPr="005757FB" w:rsidRDefault="002174D8" w:rsidP="007C136D">
            <w:pPr>
              <w:spacing w:after="0"/>
              <w:rPr>
                <w:b/>
              </w:rPr>
            </w:pPr>
            <w:r w:rsidRPr="005757FB">
              <w:rPr>
                <w:b/>
              </w:rPr>
              <w:t xml:space="preserve">Location </w:t>
            </w:r>
          </w:p>
        </w:tc>
        <w:tc>
          <w:tcPr>
            <w:tcW w:w="5130" w:type="dxa"/>
            <w:shd w:val="clear" w:color="auto" w:fill="FFFF00"/>
          </w:tcPr>
          <w:p w14:paraId="15118E1B" w14:textId="77777777" w:rsidR="002174D8" w:rsidRPr="005757FB" w:rsidRDefault="002174D8" w:rsidP="007C136D">
            <w:pPr>
              <w:spacing w:after="0"/>
              <w:rPr>
                <w:b/>
              </w:rPr>
            </w:pPr>
            <w:r w:rsidRPr="005757FB">
              <w:rPr>
                <w:b/>
              </w:rPr>
              <w:t>Details/description</w:t>
            </w:r>
          </w:p>
        </w:tc>
      </w:tr>
      <w:tr w:rsidR="002174D8" w:rsidRPr="005757FB" w14:paraId="29BA5A05" w14:textId="77777777" w:rsidTr="007C136D">
        <w:tc>
          <w:tcPr>
            <w:tcW w:w="1885" w:type="dxa"/>
          </w:tcPr>
          <w:p w14:paraId="5DCCB2B5" w14:textId="77777777" w:rsidR="002174D8" w:rsidRPr="005757FB" w:rsidRDefault="002174D8" w:rsidP="007C136D">
            <w:pPr>
              <w:spacing w:after="0"/>
            </w:pPr>
            <w:r w:rsidRPr="005757FB">
              <w:t># NZ coefficients</w:t>
            </w:r>
          </w:p>
        </w:tc>
        <w:tc>
          <w:tcPr>
            <w:tcW w:w="2340" w:type="dxa"/>
          </w:tcPr>
          <w:p w14:paraId="10F0C550" w14:textId="77777777" w:rsidR="002174D8" w:rsidRPr="005757FB" w:rsidRDefault="002174D8" w:rsidP="007C136D">
            <w:pPr>
              <w:spacing w:after="0"/>
            </w:pPr>
            <w:r w:rsidRPr="005757FB">
              <w:t>UCI part 1</w:t>
            </w:r>
          </w:p>
        </w:tc>
        <w:tc>
          <w:tcPr>
            <w:tcW w:w="5130" w:type="dxa"/>
          </w:tcPr>
          <w:p w14:paraId="7FCE55B1" w14:textId="77777777" w:rsidR="002174D8" w:rsidRPr="005757FB" w:rsidRDefault="002174D8" w:rsidP="007C136D">
            <w:pPr>
              <w:spacing w:after="0"/>
              <w:rPr>
                <w:highlight w:val="cyan"/>
              </w:rPr>
            </w:pPr>
            <w:r w:rsidRPr="005757FB">
              <w:rPr>
                <w:highlight w:val="cyan"/>
              </w:rPr>
              <w:t>FFS:</w:t>
            </w:r>
            <w:r w:rsidRPr="005757FB">
              <w:t xml:space="preserve"> Exact design (joint or separate across layer)</w:t>
            </w:r>
          </w:p>
        </w:tc>
      </w:tr>
      <w:tr w:rsidR="002174D8" w:rsidRPr="005757FB" w14:paraId="5402579D" w14:textId="77777777" w:rsidTr="007C136D">
        <w:tc>
          <w:tcPr>
            <w:tcW w:w="1885" w:type="dxa"/>
          </w:tcPr>
          <w:p w14:paraId="6D1C28E3" w14:textId="77777777" w:rsidR="002174D8" w:rsidRPr="005757FB" w:rsidRDefault="002174D8" w:rsidP="007C136D">
            <w:pPr>
              <w:spacing w:after="0"/>
            </w:pPr>
            <w:r w:rsidRPr="005757FB">
              <w:t>Wideband CQI</w:t>
            </w:r>
          </w:p>
        </w:tc>
        <w:tc>
          <w:tcPr>
            <w:tcW w:w="2340" w:type="dxa"/>
          </w:tcPr>
          <w:p w14:paraId="6C5979B5" w14:textId="77777777" w:rsidR="002174D8" w:rsidRPr="005757FB" w:rsidRDefault="002174D8" w:rsidP="007C136D">
            <w:pPr>
              <w:spacing w:after="0"/>
            </w:pPr>
            <w:r w:rsidRPr="005757FB">
              <w:t>UCI part 1</w:t>
            </w:r>
          </w:p>
        </w:tc>
        <w:tc>
          <w:tcPr>
            <w:tcW w:w="5130" w:type="dxa"/>
          </w:tcPr>
          <w:p w14:paraId="3F9F0EAA" w14:textId="77777777" w:rsidR="002174D8" w:rsidRPr="005757FB" w:rsidRDefault="002174D8" w:rsidP="007C136D">
            <w:pPr>
              <w:spacing w:after="0"/>
            </w:pPr>
            <w:r w:rsidRPr="005757FB">
              <w:t>Same as R15</w:t>
            </w:r>
          </w:p>
        </w:tc>
      </w:tr>
      <w:tr w:rsidR="002174D8" w:rsidRPr="005757FB" w14:paraId="4FA20AFE" w14:textId="77777777" w:rsidTr="007C136D">
        <w:tc>
          <w:tcPr>
            <w:tcW w:w="1885" w:type="dxa"/>
          </w:tcPr>
          <w:p w14:paraId="78E8034A" w14:textId="77777777" w:rsidR="002174D8" w:rsidRPr="005757FB" w:rsidRDefault="002174D8" w:rsidP="007C136D">
            <w:pPr>
              <w:spacing w:after="0"/>
            </w:pPr>
            <w:r w:rsidRPr="005757FB">
              <w:t>Subband CQI</w:t>
            </w:r>
          </w:p>
        </w:tc>
        <w:tc>
          <w:tcPr>
            <w:tcW w:w="2340" w:type="dxa"/>
          </w:tcPr>
          <w:p w14:paraId="77D3253E" w14:textId="77777777" w:rsidR="002174D8" w:rsidRPr="005757FB" w:rsidRDefault="002174D8" w:rsidP="007C136D">
            <w:pPr>
              <w:spacing w:after="0"/>
            </w:pPr>
            <w:r w:rsidRPr="005757FB">
              <w:t>UCI part 1</w:t>
            </w:r>
          </w:p>
        </w:tc>
        <w:tc>
          <w:tcPr>
            <w:tcW w:w="5130" w:type="dxa"/>
          </w:tcPr>
          <w:p w14:paraId="7A48A2FF" w14:textId="77777777" w:rsidR="002174D8" w:rsidRPr="005757FB" w:rsidRDefault="002174D8" w:rsidP="007C136D">
            <w:pPr>
              <w:spacing w:after="0"/>
            </w:pPr>
            <w:r w:rsidRPr="005757FB">
              <w:t>Same as R15</w:t>
            </w:r>
          </w:p>
        </w:tc>
      </w:tr>
      <w:tr w:rsidR="002174D8" w:rsidRPr="005757FB" w14:paraId="1B5DE4B7" w14:textId="77777777" w:rsidTr="007C136D">
        <w:tc>
          <w:tcPr>
            <w:tcW w:w="1885" w:type="dxa"/>
          </w:tcPr>
          <w:p w14:paraId="168CA3F1" w14:textId="77777777" w:rsidR="002174D8" w:rsidRPr="005757FB" w:rsidRDefault="002174D8" w:rsidP="007C136D">
            <w:pPr>
              <w:spacing w:after="0"/>
            </w:pPr>
            <w:r w:rsidRPr="005757FB">
              <w:t>Bitmap per layer</w:t>
            </w:r>
          </w:p>
        </w:tc>
        <w:tc>
          <w:tcPr>
            <w:tcW w:w="2340" w:type="dxa"/>
          </w:tcPr>
          <w:p w14:paraId="2C7A1D15" w14:textId="77777777" w:rsidR="002174D8" w:rsidRPr="005757FB" w:rsidRDefault="002174D8" w:rsidP="007C136D">
            <w:pPr>
              <w:spacing w:after="0"/>
            </w:pPr>
            <w:r w:rsidRPr="005757FB">
              <w:t>UCI part 2</w:t>
            </w:r>
          </w:p>
        </w:tc>
        <w:tc>
          <w:tcPr>
            <w:tcW w:w="5130" w:type="dxa"/>
          </w:tcPr>
          <w:p w14:paraId="63BA81DF" w14:textId="77777777" w:rsidR="002174D8" w:rsidRPr="005757FB" w:rsidRDefault="002174D8" w:rsidP="007C136D">
            <w:pPr>
              <w:spacing w:after="0"/>
              <w:rPr>
                <w:lang w:eastAsia="x-none"/>
              </w:rPr>
            </w:pPr>
            <w:r w:rsidRPr="005757FB">
              <w:t xml:space="preserve">RI=1-2: for layer </w:t>
            </w:r>
            <w:r w:rsidRPr="005757FB">
              <w:rPr>
                <w:i/>
              </w:rPr>
              <w:t>l</w:t>
            </w:r>
            <w:r w:rsidRPr="005757FB">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14:paraId="051540A6" w14:textId="77777777" w:rsidR="002174D8" w:rsidRPr="005757FB" w:rsidRDefault="002174D8" w:rsidP="007C136D">
            <w:pPr>
              <w:spacing w:after="0"/>
            </w:pPr>
            <w:r w:rsidRPr="005757FB">
              <w:rPr>
                <w:highlight w:val="cyan"/>
                <w:lang w:eastAsia="x-none"/>
              </w:rPr>
              <w:t>FFS</w:t>
            </w:r>
            <w:r w:rsidRPr="005757FB">
              <w:rPr>
                <w:lang w:eastAsia="x-none"/>
              </w:rPr>
              <w:t>: exact design for RI=3-4 (depending on subset selection)</w:t>
            </w:r>
          </w:p>
        </w:tc>
      </w:tr>
      <w:tr w:rsidR="002174D8" w:rsidRPr="005757FB" w14:paraId="2F24AE3E" w14:textId="77777777" w:rsidTr="007C136D">
        <w:tc>
          <w:tcPr>
            <w:tcW w:w="1885" w:type="dxa"/>
          </w:tcPr>
          <w:p w14:paraId="7C1C1419" w14:textId="77777777" w:rsidR="002174D8" w:rsidRPr="005757FB" w:rsidRDefault="002174D8" w:rsidP="007C136D">
            <w:pPr>
              <w:spacing w:after="0"/>
            </w:pPr>
            <w:r w:rsidRPr="005757FB">
              <w:t>Strongest coefficient indicator (SCI)</w:t>
            </w:r>
          </w:p>
        </w:tc>
        <w:tc>
          <w:tcPr>
            <w:tcW w:w="2340" w:type="dxa"/>
          </w:tcPr>
          <w:p w14:paraId="5C3BF832" w14:textId="77777777" w:rsidR="002174D8" w:rsidRPr="005757FB" w:rsidRDefault="002174D8" w:rsidP="007C136D">
            <w:pPr>
              <w:spacing w:after="0"/>
            </w:pPr>
            <w:r w:rsidRPr="005757FB">
              <w:t>UCI part 2</w:t>
            </w:r>
          </w:p>
        </w:tc>
        <w:tc>
          <w:tcPr>
            <w:tcW w:w="5130" w:type="dxa"/>
          </w:tcPr>
          <w:p w14:paraId="03AD6C69" w14:textId="77777777" w:rsidR="002174D8" w:rsidRPr="005757FB" w:rsidRDefault="002174D8" w:rsidP="007C136D">
            <w:pPr>
              <w:spacing w:after="0"/>
            </w:pPr>
            <w:r w:rsidRPr="005757FB">
              <w:rPr>
                <w:highlight w:val="cyan"/>
              </w:rPr>
              <w:t>FFS</w:t>
            </w:r>
            <w:r w:rsidRPr="005757FB">
              <w:t>: Exact design for all layers (bitwidth, etc.)</w:t>
            </w:r>
          </w:p>
        </w:tc>
      </w:tr>
      <w:tr w:rsidR="002174D8" w:rsidRPr="005757FB" w14:paraId="71AED66B" w14:textId="77777777" w:rsidTr="007C136D">
        <w:tc>
          <w:tcPr>
            <w:tcW w:w="1885" w:type="dxa"/>
          </w:tcPr>
          <w:p w14:paraId="2D3D5FE9" w14:textId="77777777" w:rsidR="002174D8" w:rsidRPr="005757FB" w:rsidRDefault="002174D8" w:rsidP="007C136D">
            <w:pPr>
              <w:spacing w:after="0"/>
            </w:pPr>
            <w:r w:rsidRPr="005757FB">
              <w:t xml:space="preserve">SD basis subset selection indicator </w:t>
            </w:r>
          </w:p>
        </w:tc>
        <w:tc>
          <w:tcPr>
            <w:tcW w:w="2340" w:type="dxa"/>
          </w:tcPr>
          <w:p w14:paraId="269529E4" w14:textId="77777777" w:rsidR="002174D8" w:rsidRPr="005757FB" w:rsidRDefault="002174D8" w:rsidP="007C136D">
            <w:pPr>
              <w:spacing w:after="0"/>
            </w:pPr>
            <w:r w:rsidRPr="005757FB">
              <w:t>UCI part 2</w:t>
            </w:r>
          </w:p>
        </w:tc>
        <w:tc>
          <w:tcPr>
            <w:tcW w:w="5130" w:type="dxa"/>
          </w:tcPr>
          <w:p w14:paraId="4374C4CD" w14:textId="77777777" w:rsidR="002174D8" w:rsidRPr="005757FB" w:rsidRDefault="002174D8" w:rsidP="007C136D">
            <w:pPr>
              <w:spacing w:after="0"/>
            </w:pPr>
            <w:r w:rsidRPr="005757FB">
              <w:rPr>
                <w:highlight w:val="cyan"/>
              </w:rPr>
              <w:t>FFS</w:t>
            </w:r>
            <w:r w:rsidRPr="005757FB">
              <w:t>: Exact design depending on decision for SD/FD basis parameter setup for RI=3-4</w:t>
            </w:r>
          </w:p>
        </w:tc>
      </w:tr>
      <w:tr w:rsidR="002174D8" w:rsidRPr="005757FB" w14:paraId="73A39EA2" w14:textId="77777777" w:rsidTr="007C136D">
        <w:tc>
          <w:tcPr>
            <w:tcW w:w="1885" w:type="dxa"/>
          </w:tcPr>
          <w:p w14:paraId="5B64C0EE" w14:textId="77777777" w:rsidR="002174D8" w:rsidRPr="005757FB" w:rsidRDefault="002174D8" w:rsidP="007C136D">
            <w:pPr>
              <w:spacing w:after="0"/>
            </w:pPr>
            <w:r w:rsidRPr="005757FB">
              <w:t>FD basis subset selection indicator</w:t>
            </w:r>
          </w:p>
        </w:tc>
        <w:tc>
          <w:tcPr>
            <w:tcW w:w="2340" w:type="dxa"/>
          </w:tcPr>
          <w:p w14:paraId="434A4041" w14:textId="77777777" w:rsidR="002174D8" w:rsidRPr="005757FB" w:rsidRDefault="002174D8" w:rsidP="007C136D">
            <w:pPr>
              <w:spacing w:after="0"/>
            </w:pPr>
            <w:r w:rsidRPr="005757FB">
              <w:t>UCI part 2</w:t>
            </w:r>
          </w:p>
        </w:tc>
        <w:tc>
          <w:tcPr>
            <w:tcW w:w="5130" w:type="dxa"/>
          </w:tcPr>
          <w:p w14:paraId="128FD6A2" w14:textId="77777777" w:rsidR="002174D8" w:rsidRPr="005757FB" w:rsidRDefault="002174D8" w:rsidP="007C136D">
            <w:pPr>
              <w:spacing w:after="0"/>
            </w:pPr>
            <w:r w:rsidRPr="005757FB">
              <w:rPr>
                <w:highlight w:val="cyan"/>
              </w:rPr>
              <w:t>FFS</w:t>
            </w:r>
            <w:r w:rsidRPr="005757FB">
              <w:t xml:space="preserve">: </w:t>
            </w:r>
          </w:p>
          <w:p w14:paraId="3329B03C" w14:textId="77777777" w:rsidR="002174D8" w:rsidRPr="005757FB" w:rsidRDefault="002174D8" w:rsidP="007C136D">
            <w:pPr>
              <w:pStyle w:val="ListParagraph"/>
              <w:numPr>
                <w:ilvl w:val="0"/>
                <w:numId w:val="31"/>
              </w:numPr>
              <w:spacing w:before="0" w:after="0" w:line="240" w:lineRule="auto"/>
              <w:ind w:leftChars="0"/>
              <w:jc w:val="left"/>
              <w:rPr>
                <w:rFonts w:eastAsiaTheme="minorEastAsia"/>
                <w:lang w:eastAsia="zh-CN"/>
              </w:rPr>
            </w:pPr>
            <w:r w:rsidRPr="005757FB">
              <w:t>Exact design depending on decision for SD/FD basis parameter setup for RI=3-4</w:t>
            </w:r>
            <w:r w:rsidRPr="005757FB">
              <w:rPr>
                <w:rFonts w:eastAsiaTheme="minorEastAsia"/>
                <w:lang w:eastAsia="zh-CN"/>
              </w:rPr>
              <w:t xml:space="preserve">, </w:t>
            </w:r>
          </w:p>
          <w:p w14:paraId="615ACE27" w14:textId="77777777" w:rsidR="002174D8" w:rsidRPr="005757FB" w:rsidRDefault="002174D8" w:rsidP="007C136D">
            <w:pPr>
              <w:pStyle w:val="ListParagraph"/>
              <w:numPr>
                <w:ilvl w:val="0"/>
                <w:numId w:val="31"/>
              </w:numPr>
              <w:spacing w:before="0" w:after="0" w:line="240" w:lineRule="auto"/>
              <w:ind w:leftChars="0"/>
              <w:jc w:val="left"/>
              <w:rPr>
                <w:rFonts w:eastAsiaTheme="minorEastAsia"/>
                <w:lang w:eastAsia="zh-CN"/>
              </w:rPr>
            </w:pPr>
            <w:r w:rsidRPr="005757FB">
              <w:rPr>
                <w:rFonts w:eastAsiaTheme="minorEastAsia"/>
                <w:lang w:eastAsia="zh-CN"/>
              </w:rPr>
              <w:t>Impact of the bitwidth if subset restriction is supported.</w:t>
            </w:r>
          </w:p>
        </w:tc>
      </w:tr>
      <w:tr w:rsidR="002174D8" w:rsidRPr="005757FB" w14:paraId="578D37EB" w14:textId="77777777" w:rsidTr="007C136D">
        <w:tc>
          <w:tcPr>
            <w:tcW w:w="1885" w:type="dxa"/>
          </w:tcPr>
          <w:p w14:paraId="67099F57" w14:textId="77777777" w:rsidR="002174D8" w:rsidRPr="005757FB" w:rsidRDefault="002174D8" w:rsidP="007C136D">
            <w:pPr>
              <w:spacing w:after="0"/>
            </w:pPr>
            <w:r w:rsidRPr="005757FB">
              <w:t>LC coefficients: phase</w:t>
            </w:r>
          </w:p>
        </w:tc>
        <w:tc>
          <w:tcPr>
            <w:tcW w:w="2340" w:type="dxa"/>
          </w:tcPr>
          <w:p w14:paraId="7732BB6C" w14:textId="77777777" w:rsidR="002174D8" w:rsidRPr="005757FB" w:rsidRDefault="002174D8" w:rsidP="007C136D">
            <w:pPr>
              <w:spacing w:after="0"/>
            </w:pPr>
            <w:r w:rsidRPr="005757FB">
              <w:t>UCI part 2</w:t>
            </w:r>
          </w:p>
        </w:tc>
        <w:tc>
          <w:tcPr>
            <w:tcW w:w="5130" w:type="dxa"/>
          </w:tcPr>
          <w:p w14:paraId="704D10DF" w14:textId="77777777" w:rsidR="002174D8" w:rsidRPr="005757FB" w:rsidRDefault="002174D8" w:rsidP="007C136D">
            <w:pPr>
              <w:spacing w:after="0"/>
            </w:pPr>
            <w:r w:rsidRPr="005757FB">
              <w:t>Quantized independently across layers</w:t>
            </w:r>
          </w:p>
        </w:tc>
      </w:tr>
      <w:tr w:rsidR="002174D8" w:rsidRPr="005757FB" w14:paraId="777C1390" w14:textId="77777777" w:rsidTr="007C136D">
        <w:tc>
          <w:tcPr>
            <w:tcW w:w="1885" w:type="dxa"/>
          </w:tcPr>
          <w:p w14:paraId="5FA7046A" w14:textId="77777777" w:rsidR="002174D8" w:rsidRPr="005757FB" w:rsidRDefault="002174D8" w:rsidP="007C136D">
            <w:pPr>
              <w:spacing w:after="0"/>
            </w:pPr>
            <w:r w:rsidRPr="005757FB">
              <w:t>LC coefficients: amplitude</w:t>
            </w:r>
          </w:p>
        </w:tc>
        <w:tc>
          <w:tcPr>
            <w:tcW w:w="2340" w:type="dxa"/>
          </w:tcPr>
          <w:p w14:paraId="256152BE" w14:textId="77777777" w:rsidR="002174D8" w:rsidRPr="005757FB" w:rsidRDefault="002174D8" w:rsidP="007C136D">
            <w:pPr>
              <w:spacing w:after="0"/>
            </w:pPr>
            <w:r w:rsidRPr="005757FB">
              <w:t>UCI part 2</w:t>
            </w:r>
          </w:p>
        </w:tc>
        <w:tc>
          <w:tcPr>
            <w:tcW w:w="5130" w:type="dxa"/>
          </w:tcPr>
          <w:p w14:paraId="21AFFCA5" w14:textId="77777777" w:rsidR="002174D8" w:rsidRPr="005757FB" w:rsidRDefault="002174D8" w:rsidP="007C136D">
            <w:pPr>
              <w:spacing w:after="0"/>
            </w:pPr>
            <w:r w:rsidRPr="005757FB">
              <w:t>Quantized independently across layers (including reference amplitude for weaker polarization, for each layer)</w:t>
            </w:r>
          </w:p>
        </w:tc>
      </w:tr>
    </w:tbl>
    <w:p w14:paraId="6C540EA9" w14:textId="3CD7CE8B" w:rsidR="002174D8" w:rsidRDefault="002174D8" w:rsidP="006D050B">
      <w:pPr>
        <w:pStyle w:val="maintext"/>
        <w:spacing w:after="120"/>
        <w:ind w:firstLineChars="0" w:firstLine="0"/>
        <w:rPr>
          <w:lang w:val="en-US"/>
        </w:rPr>
      </w:pPr>
    </w:p>
    <w:p w14:paraId="7550C14C" w14:textId="4AF9228D" w:rsidR="002174D8" w:rsidRPr="008B7D9A" w:rsidRDefault="002174D8" w:rsidP="002174D8">
      <w:pPr>
        <w:pStyle w:val="Caption"/>
        <w:jc w:val="center"/>
        <w:rPr>
          <w:b w:val="0"/>
          <w:i/>
          <w:szCs w:val="22"/>
        </w:rPr>
      </w:pPr>
      <w:bookmarkStart w:id="5" w:name="_Ref4589936"/>
      <w:r w:rsidRPr="00525741">
        <w:t xml:space="preserve">Table </w:t>
      </w:r>
      <w:r w:rsidRPr="00525741">
        <w:rPr>
          <w:b w:val="0"/>
          <w:i/>
        </w:rPr>
        <w:fldChar w:fldCharType="begin"/>
      </w:r>
      <w:r w:rsidRPr="00525741">
        <w:instrText xml:space="preserve"> SEQ Table \* ARABIC </w:instrText>
      </w:r>
      <w:r w:rsidRPr="00525741">
        <w:rPr>
          <w:b w:val="0"/>
          <w:i/>
        </w:rPr>
        <w:fldChar w:fldCharType="separate"/>
      </w:r>
      <w:r>
        <w:rPr>
          <w:noProof/>
        </w:rPr>
        <w:t>2</w:t>
      </w:r>
      <w:r w:rsidRPr="00525741">
        <w:rPr>
          <w:b w:val="0"/>
          <w:i/>
        </w:rPr>
        <w:fldChar w:fldCharType="end"/>
      </w:r>
      <w:bookmarkEnd w:id="5"/>
      <w:r>
        <w:t xml:space="preserve"> List of UCI parameters for further discussion</w:t>
      </w:r>
    </w:p>
    <w:tbl>
      <w:tblPr>
        <w:tblStyle w:val="TableGrid"/>
        <w:tblW w:w="9355" w:type="dxa"/>
        <w:tblLook w:val="04A0" w:firstRow="1" w:lastRow="0" w:firstColumn="1" w:lastColumn="0" w:noHBand="0" w:noVBand="1"/>
      </w:tblPr>
      <w:tblGrid>
        <w:gridCol w:w="1885"/>
        <w:gridCol w:w="2340"/>
        <w:gridCol w:w="5130"/>
      </w:tblGrid>
      <w:tr w:rsidR="002174D8" w:rsidRPr="005757FB" w14:paraId="5D5395E5" w14:textId="77777777" w:rsidTr="007C136D">
        <w:tc>
          <w:tcPr>
            <w:tcW w:w="1885" w:type="dxa"/>
            <w:shd w:val="clear" w:color="auto" w:fill="FFFF00"/>
          </w:tcPr>
          <w:p w14:paraId="361487A2" w14:textId="77777777" w:rsidR="002174D8" w:rsidRPr="005757FB" w:rsidRDefault="002174D8" w:rsidP="007C136D">
            <w:pPr>
              <w:spacing w:after="0"/>
              <w:rPr>
                <w:b/>
              </w:rPr>
            </w:pPr>
            <w:r w:rsidRPr="005757FB">
              <w:rPr>
                <w:b/>
              </w:rPr>
              <w:t>Parameter</w:t>
            </w:r>
          </w:p>
        </w:tc>
        <w:tc>
          <w:tcPr>
            <w:tcW w:w="2340" w:type="dxa"/>
            <w:shd w:val="clear" w:color="auto" w:fill="FFFF00"/>
          </w:tcPr>
          <w:p w14:paraId="4CA4119D" w14:textId="77777777" w:rsidR="002174D8" w:rsidRPr="005757FB" w:rsidRDefault="002174D8" w:rsidP="007C136D">
            <w:pPr>
              <w:spacing w:after="0"/>
              <w:rPr>
                <w:b/>
              </w:rPr>
            </w:pPr>
            <w:r w:rsidRPr="005757FB">
              <w:rPr>
                <w:b/>
              </w:rPr>
              <w:t xml:space="preserve">Location </w:t>
            </w:r>
          </w:p>
        </w:tc>
        <w:tc>
          <w:tcPr>
            <w:tcW w:w="5130" w:type="dxa"/>
            <w:shd w:val="clear" w:color="auto" w:fill="FFFF00"/>
          </w:tcPr>
          <w:p w14:paraId="4D44A3FA" w14:textId="77777777" w:rsidR="002174D8" w:rsidRPr="005757FB" w:rsidRDefault="002174D8" w:rsidP="007C136D">
            <w:pPr>
              <w:spacing w:after="0"/>
              <w:rPr>
                <w:b/>
              </w:rPr>
            </w:pPr>
            <w:r w:rsidRPr="005757FB">
              <w:rPr>
                <w:b/>
              </w:rPr>
              <w:t>Details/description</w:t>
            </w:r>
          </w:p>
        </w:tc>
      </w:tr>
      <w:tr w:rsidR="002174D8" w:rsidRPr="005757FB" w14:paraId="7A1AE6C7" w14:textId="77777777" w:rsidTr="007C136D">
        <w:tc>
          <w:tcPr>
            <w:tcW w:w="1885" w:type="dxa"/>
          </w:tcPr>
          <w:p w14:paraId="6AAA577E" w14:textId="77777777" w:rsidR="002174D8" w:rsidRPr="005757FB" w:rsidRDefault="002174D8" w:rsidP="007C136D">
            <w:pPr>
              <w:spacing w:after="0"/>
            </w:pPr>
            <w:r w:rsidRPr="005757FB">
              <w:t>RI</w:t>
            </w:r>
          </w:p>
        </w:tc>
        <w:tc>
          <w:tcPr>
            <w:tcW w:w="2340" w:type="dxa"/>
          </w:tcPr>
          <w:p w14:paraId="23EB6CCB" w14:textId="77777777" w:rsidR="002174D8" w:rsidRPr="005757FB" w:rsidRDefault="002174D8" w:rsidP="007C136D">
            <w:pPr>
              <w:spacing w:after="0"/>
            </w:pPr>
            <w:r w:rsidRPr="005757FB">
              <w:t>UCI part 1</w:t>
            </w:r>
          </w:p>
        </w:tc>
        <w:tc>
          <w:tcPr>
            <w:tcW w:w="5130" w:type="dxa"/>
          </w:tcPr>
          <w:p w14:paraId="19B9706E" w14:textId="77777777" w:rsidR="002174D8" w:rsidRPr="005757FB" w:rsidRDefault="002174D8" w:rsidP="007C136D">
            <w:pPr>
              <w:spacing w:after="0"/>
            </w:pPr>
            <w:r w:rsidRPr="005757FB">
              <w:t>The need depends on the exact design of # NZ coefficients (NZC) indicator</w:t>
            </w:r>
          </w:p>
        </w:tc>
      </w:tr>
      <w:tr w:rsidR="002174D8" w:rsidRPr="005757FB" w14:paraId="4FC01B2B" w14:textId="77777777" w:rsidTr="007C136D">
        <w:tc>
          <w:tcPr>
            <w:tcW w:w="1885" w:type="dxa"/>
          </w:tcPr>
          <w:p w14:paraId="751450AF" w14:textId="77777777" w:rsidR="002174D8" w:rsidRPr="005757FB" w:rsidRDefault="002174D8" w:rsidP="007C136D">
            <w:pPr>
              <w:spacing w:after="0"/>
            </w:pPr>
            <w:r w:rsidRPr="005757FB">
              <w:rPr>
                <w:i/>
              </w:rPr>
              <w:t>M</w:t>
            </w:r>
            <w:r w:rsidRPr="005757FB">
              <w:t>’</w:t>
            </w:r>
          </w:p>
        </w:tc>
        <w:tc>
          <w:tcPr>
            <w:tcW w:w="2340" w:type="dxa"/>
          </w:tcPr>
          <w:p w14:paraId="27683519" w14:textId="77777777" w:rsidR="002174D8" w:rsidRPr="005757FB" w:rsidRDefault="002174D8" w:rsidP="007C136D">
            <w:pPr>
              <w:spacing w:after="0"/>
            </w:pPr>
            <w:r w:rsidRPr="005757FB">
              <w:t>UCI part 1</w:t>
            </w:r>
          </w:p>
        </w:tc>
        <w:tc>
          <w:tcPr>
            <w:tcW w:w="5130" w:type="dxa"/>
          </w:tcPr>
          <w:p w14:paraId="63C9CCBB" w14:textId="77777777" w:rsidR="002174D8" w:rsidRPr="005757FB" w:rsidRDefault="002174D8" w:rsidP="007C136D">
            <w:pPr>
              <w:spacing w:after="0"/>
            </w:pPr>
            <w:r w:rsidRPr="005757FB">
              <w:t xml:space="preserve">Whether to report </w:t>
            </w:r>
            <w:r w:rsidRPr="005757FB">
              <w:rPr>
                <w:i/>
              </w:rPr>
              <w:t>M</w:t>
            </w:r>
            <w:r w:rsidRPr="005757FB">
              <w:t xml:space="preserve">’ </w:t>
            </w:r>
            <w:r w:rsidRPr="005757FB">
              <w:rPr>
                <w:rFonts w:cs="Times"/>
              </w:rPr>
              <w:t>≤</w:t>
            </w:r>
            <w:r w:rsidRPr="005757FB">
              <w:t xml:space="preserve"> </w:t>
            </w:r>
            <w:r w:rsidRPr="005757FB">
              <w:rPr>
                <w:i/>
              </w:rPr>
              <w:t>M</w:t>
            </w:r>
            <w:r w:rsidRPr="005757FB">
              <w:t>, e.g. # bits, values</w:t>
            </w:r>
          </w:p>
        </w:tc>
      </w:tr>
      <w:tr w:rsidR="002174D8" w:rsidRPr="005757FB" w14:paraId="3F5E04F5" w14:textId="77777777" w:rsidTr="007C136D">
        <w:tc>
          <w:tcPr>
            <w:tcW w:w="1885" w:type="dxa"/>
          </w:tcPr>
          <w:p w14:paraId="17DF166B" w14:textId="77777777" w:rsidR="002174D8" w:rsidRPr="005757FB" w:rsidRDefault="00707BB9" w:rsidP="007C136D">
            <w:pPr>
              <w:spacing w:after="0"/>
            </w:pPr>
            <m:oMathPara>
              <m:oMathParaPr>
                <m:jc m:val="left"/>
              </m:oMathParaP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Pr>
          <w:p w14:paraId="646BB985" w14:textId="77777777" w:rsidR="002174D8" w:rsidRPr="005757FB" w:rsidRDefault="002174D8" w:rsidP="007C136D">
            <w:pPr>
              <w:spacing w:after="0"/>
            </w:pPr>
            <w:r w:rsidRPr="005757FB">
              <w:t>UCI part 1</w:t>
            </w:r>
          </w:p>
        </w:tc>
        <w:tc>
          <w:tcPr>
            <w:tcW w:w="5130" w:type="dxa"/>
          </w:tcPr>
          <w:p w14:paraId="13B91B6E" w14:textId="77777777" w:rsidR="002174D8" w:rsidRPr="005757FB" w:rsidRDefault="002174D8" w:rsidP="007C136D">
            <w:pPr>
              <w:spacing w:after="0"/>
            </w:pPr>
            <w:r w:rsidRPr="005757FB">
              <w:t xml:space="preserve">Whether to report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5757FB">
              <w:rPr>
                <w:iCs/>
              </w:rPr>
              <w:t>,  # bits, values</w:t>
            </w:r>
          </w:p>
        </w:tc>
      </w:tr>
      <w:tr w:rsidR="002174D8" w:rsidRPr="005757FB" w14:paraId="7419494F" w14:textId="77777777" w:rsidTr="007C136D">
        <w:tc>
          <w:tcPr>
            <w:tcW w:w="1885" w:type="dxa"/>
          </w:tcPr>
          <w:p w14:paraId="14F0F51C" w14:textId="77777777" w:rsidR="002174D8" w:rsidRPr="005757FB" w:rsidRDefault="00707BB9" w:rsidP="007C136D">
            <w:pPr>
              <w:spacing w:after="0"/>
            </w:pPr>
            <m:oMath>
              <m:sSubSup>
                <m:sSubSupPr>
                  <m:ctrlPr>
                    <w:rPr>
                      <w:rFonts w:ascii="Cambria Math" w:hAnsi="Cambria Math"/>
                      <w:i/>
                      <w:iCs/>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2174D8" w:rsidRPr="005757FB">
              <w:rPr>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2174D8" w:rsidRPr="005757FB">
              <w:rPr>
                <w:iCs/>
              </w:rPr>
              <w:t xml:space="preserve"> </w:t>
            </w:r>
          </w:p>
        </w:tc>
        <w:tc>
          <w:tcPr>
            <w:tcW w:w="2340" w:type="dxa"/>
          </w:tcPr>
          <w:p w14:paraId="7AF7FF4C" w14:textId="77777777" w:rsidR="002174D8" w:rsidRPr="005757FB" w:rsidRDefault="002174D8" w:rsidP="007C136D">
            <w:pPr>
              <w:spacing w:after="0"/>
            </w:pPr>
            <w:r w:rsidRPr="005757FB">
              <w:t>UCI part 1</w:t>
            </w:r>
          </w:p>
        </w:tc>
        <w:tc>
          <w:tcPr>
            <w:tcW w:w="5130" w:type="dxa"/>
          </w:tcPr>
          <w:p w14:paraId="1709F56E" w14:textId="77777777" w:rsidR="002174D8" w:rsidRPr="005757FB" w:rsidRDefault="002174D8" w:rsidP="007C136D">
            <w:pPr>
              <w:spacing w:after="0"/>
            </w:pPr>
            <w:r w:rsidRPr="005757FB">
              <w:t xml:space="preserve">Whether to report </w:t>
            </w:r>
            <m:oMath>
              <m:sSubSup>
                <m:sSubSupPr>
                  <m:ctrlPr>
                    <w:rPr>
                      <w:rFonts w:ascii="Cambria Math" w:hAnsi="Cambria Math"/>
                      <w:i/>
                      <w:iCs/>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hAnsi="Cambria Math"/>
                      <w:i/>
                      <w:iCs/>
                    </w:rPr>
                  </m:ctrlPr>
                </m:sSubPr>
                <m:e>
                  <m:r>
                    <w:rPr>
                      <w:rFonts w:ascii="Cambria Math" w:hAnsi="Cambria Math"/>
                    </w:rPr>
                    <m:t>N</m:t>
                  </m:r>
                </m:e>
                <m:sub>
                  <m:r>
                    <w:rPr>
                      <w:rFonts w:ascii="Cambria Math" w:hAnsi="Cambria Math"/>
                    </w:rPr>
                    <m:t>1</m:t>
                  </m:r>
                </m:sub>
              </m:sSub>
            </m:oMath>
            <w:r w:rsidRPr="005757F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5757FB">
              <w:rPr>
                <w:iCs/>
              </w:rPr>
              <w:t>, # bits, values</w:t>
            </w:r>
          </w:p>
        </w:tc>
      </w:tr>
      <w:tr w:rsidR="002174D8" w:rsidRPr="005757FB" w14:paraId="46860C93" w14:textId="77777777" w:rsidTr="007C136D">
        <w:tc>
          <w:tcPr>
            <w:tcW w:w="1885" w:type="dxa"/>
          </w:tcPr>
          <w:p w14:paraId="091E5F6D" w14:textId="77777777" w:rsidR="002174D8" w:rsidRPr="005757FB" w:rsidRDefault="002174D8" w:rsidP="007C136D">
            <w:pPr>
              <w:spacing w:after="0"/>
              <w:rPr>
                <w:lang w:eastAsia="zh-CN"/>
              </w:rPr>
            </w:pPr>
            <w:r w:rsidRPr="005757FB">
              <w:rPr>
                <w:lang w:eastAsia="zh-CN"/>
              </w:rPr>
              <w:lastRenderedPageBreak/>
              <w:t>Size of the bitmap(s) in UCI Part2:</w:t>
            </w:r>
            <w:r w:rsidRPr="005757FB">
              <w:rPr>
                <w:rFonts w:hint="eastAsia"/>
                <w:i/>
                <w:lang w:eastAsia="zh-CN"/>
              </w:rPr>
              <w:t xml:space="preserve"> </w:t>
            </w:r>
            <w:proofErr w:type="spellStart"/>
            <w:r w:rsidRPr="005757FB">
              <w:rPr>
                <w:rFonts w:hint="eastAsia"/>
                <w:i/>
                <w:lang w:eastAsia="zh-CN"/>
              </w:rPr>
              <w:t>N</w:t>
            </w:r>
            <w:r w:rsidRPr="005757FB">
              <w:rPr>
                <w:rFonts w:hint="eastAsia"/>
                <w:vertAlign w:val="subscript"/>
                <w:lang w:eastAsia="zh-CN"/>
              </w:rPr>
              <w:t>b</w:t>
            </w:r>
            <w:proofErr w:type="spellEnd"/>
          </w:p>
        </w:tc>
        <w:tc>
          <w:tcPr>
            <w:tcW w:w="2340" w:type="dxa"/>
          </w:tcPr>
          <w:p w14:paraId="6D3F98A9" w14:textId="77777777" w:rsidR="002174D8" w:rsidRPr="005757FB" w:rsidRDefault="002174D8" w:rsidP="007C136D">
            <w:pPr>
              <w:spacing w:after="0"/>
              <w:rPr>
                <w:lang w:eastAsia="zh-CN"/>
              </w:rPr>
            </w:pPr>
            <w:r w:rsidRPr="005757FB">
              <w:t>UCI part 1</w:t>
            </w:r>
          </w:p>
        </w:tc>
        <w:tc>
          <w:tcPr>
            <w:tcW w:w="5130" w:type="dxa"/>
          </w:tcPr>
          <w:p w14:paraId="3BD070D9" w14:textId="77777777" w:rsidR="002174D8" w:rsidRPr="005757FB" w:rsidRDefault="002174D8" w:rsidP="007C136D">
            <w:pPr>
              <w:spacing w:after="0"/>
              <w:rPr>
                <w:lang w:eastAsia="zh-CN"/>
              </w:rPr>
            </w:pPr>
            <w:r w:rsidRPr="005757FB">
              <w:rPr>
                <w:rFonts w:hint="eastAsia"/>
                <w:lang w:eastAsia="zh-CN"/>
              </w:rPr>
              <w:t xml:space="preserve">Whether to report </w:t>
            </w:r>
            <w:proofErr w:type="spellStart"/>
            <w:r w:rsidRPr="005757FB">
              <w:rPr>
                <w:rFonts w:hint="eastAsia"/>
                <w:i/>
                <w:lang w:eastAsia="zh-CN"/>
              </w:rPr>
              <w:t>N</w:t>
            </w:r>
            <w:r w:rsidRPr="005757FB">
              <w:rPr>
                <w:rFonts w:hint="eastAsia"/>
                <w:vertAlign w:val="subscript"/>
                <w:lang w:eastAsia="zh-CN"/>
              </w:rPr>
              <w:t>b</w:t>
            </w:r>
            <w:proofErr w:type="spellEnd"/>
            <w:r w:rsidRPr="005757FB">
              <w:rPr>
                <w:rFonts w:hint="eastAsia"/>
                <w:lang w:eastAsia="zh-CN"/>
              </w:rPr>
              <w:t>, #bits, values</w:t>
            </w:r>
          </w:p>
        </w:tc>
      </w:tr>
      <w:tr w:rsidR="002174D8" w:rsidRPr="005757FB" w14:paraId="3595EECA" w14:textId="77777777" w:rsidTr="007C136D">
        <w:tc>
          <w:tcPr>
            <w:tcW w:w="1885" w:type="dxa"/>
          </w:tcPr>
          <w:p w14:paraId="1F9D31C8" w14:textId="77777777" w:rsidR="002174D8" w:rsidRPr="005757FB" w:rsidRDefault="002174D8" w:rsidP="007C136D">
            <w:pPr>
              <w:spacing w:after="0"/>
            </w:pPr>
            <w:r w:rsidRPr="005757FB">
              <w:t xml:space="preserve">Indication of zero Pol-reference amplitude values </w:t>
            </w:r>
          </w:p>
        </w:tc>
        <w:tc>
          <w:tcPr>
            <w:tcW w:w="2340" w:type="dxa"/>
          </w:tcPr>
          <w:p w14:paraId="6C8B78FB" w14:textId="77777777" w:rsidR="002174D8" w:rsidRPr="005757FB" w:rsidRDefault="002174D8" w:rsidP="007C136D">
            <w:pPr>
              <w:spacing w:after="0"/>
            </w:pPr>
            <w:r w:rsidRPr="005757FB">
              <w:t>UCI part 1</w:t>
            </w:r>
          </w:p>
        </w:tc>
        <w:tc>
          <w:tcPr>
            <w:tcW w:w="5130" w:type="dxa"/>
          </w:tcPr>
          <w:p w14:paraId="3DAD1F48" w14:textId="77777777" w:rsidR="002174D8" w:rsidRPr="005757FB" w:rsidRDefault="002174D8" w:rsidP="007C136D">
            <w:pPr>
              <w:spacing w:after="0"/>
            </w:pPr>
            <w:r w:rsidRPr="005757FB">
              <w:t>Specific design pending</w:t>
            </w:r>
          </w:p>
        </w:tc>
      </w:tr>
      <w:tr w:rsidR="002174D8" w:rsidRPr="005757FB" w14:paraId="285DFC42" w14:textId="77777777" w:rsidTr="007C136D">
        <w:tc>
          <w:tcPr>
            <w:tcW w:w="1885" w:type="dxa"/>
          </w:tcPr>
          <w:p w14:paraId="53F688DC" w14:textId="77777777" w:rsidR="002174D8" w:rsidRPr="005757FB" w:rsidRDefault="002174D8" w:rsidP="007C136D">
            <w:pPr>
              <w:spacing w:after="0"/>
            </w:pPr>
            <w:r w:rsidRPr="005757FB">
              <w:t xml:space="preserve">Oversampling (rotation) factor </w:t>
            </w:r>
          </w:p>
        </w:tc>
        <w:tc>
          <w:tcPr>
            <w:tcW w:w="2340" w:type="dxa"/>
          </w:tcPr>
          <w:p w14:paraId="33ED32B8" w14:textId="77777777" w:rsidR="002174D8" w:rsidRPr="005757FB" w:rsidRDefault="002174D8" w:rsidP="007C136D">
            <w:pPr>
              <w:spacing w:after="0"/>
            </w:pPr>
            <w:r w:rsidRPr="005757FB">
              <w:t>UCI part 2</w:t>
            </w:r>
          </w:p>
        </w:tc>
        <w:tc>
          <w:tcPr>
            <w:tcW w:w="5130" w:type="dxa"/>
          </w:tcPr>
          <w:p w14:paraId="2DBF8BAB" w14:textId="77777777" w:rsidR="002174D8" w:rsidRPr="005757FB" w:rsidRDefault="002174D8" w:rsidP="007C136D">
            <w:pPr>
              <w:spacing w:after="0"/>
            </w:pPr>
            <w:r w:rsidRPr="005757FB">
              <w:t>e.g. values of qi, i=1,2,3 (3 values)</w:t>
            </w:r>
          </w:p>
        </w:tc>
      </w:tr>
    </w:tbl>
    <w:p w14:paraId="3E1B71AE" w14:textId="77777777" w:rsidR="002174D8" w:rsidRDefault="002174D8" w:rsidP="006D050B">
      <w:pPr>
        <w:pStyle w:val="maintext"/>
        <w:spacing w:after="120"/>
        <w:ind w:firstLineChars="0" w:firstLine="0"/>
        <w:rPr>
          <w:lang w:val="en-US"/>
        </w:rPr>
      </w:pPr>
    </w:p>
    <w:p w14:paraId="1F426303" w14:textId="18C09C7D" w:rsidR="006D050B" w:rsidRDefault="006D050B" w:rsidP="006D050B">
      <w:pPr>
        <w:pStyle w:val="maintext"/>
        <w:spacing w:after="120"/>
        <w:ind w:firstLineChars="0" w:firstLine="0"/>
        <w:rPr>
          <w:lang w:val="en-US"/>
        </w:rPr>
      </w:pPr>
      <w:r>
        <w:rPr>
          <w:lang w:val="en-US"/>
        </w:rPr>
        <w:t xml:space="preserve">This contribution discusses the </w:t>
      </w:r>
      <w:r w:rsidR="002174D8">
        <w:rPr>
          <w:lang w:val="en-US"/>
        </w:rPr>
        <w:t>following</w:t>
      </w:r>
      <w:r>
        <w:rPr>
          <w:lang w:val="en-US"/>
        </w:rPr>
        <w:t>.</w:t>
      </w:r>
    </w:p>
    <w:p w14:paraId="5FCA8601" w14:textId="4AA789F8" w:rsidR="002174D8" w:rsidRDefault="00281120" w:rsidP="002174D8">
      <w:pPr>
        <w:pStyle w:val="maintext"/>
        <w:numPr>
          <w:ilvl w:val="0"/>
          <w:numId w:val="32"/>
        </w:numPr>
        <w:spacing w:after="120"/>
        <w:ind w:firstLineChars="0"/>
      </w:pPr>
      <w:r>
        <w:t>Remaining details about the</w:t>
      </w:r>
      <w:r w:rsidR="002174D8">
        <w:t xml:space="preserve"> agreed UCI parameters</w:t>
      </w:r>
      <w:r w:rsidR="0010235B">
        <w:t xml:space="preserve"> (</w:t>
      </w:r>
      <w:r w:rsidR="0010235B">
        <w:fldChar w:fldCharType="begin"/>
      </w:r>
      <w:r w:rsidR="0010235B">
        <w:instrText xml:space="preserve"> REF _Ref4600270 \h </w:instrText>
      </w:r>
      <w:r w:rsidR="0010235B">
        <w:fldChar w:fldCharType="separate"/>
      </w:r>
      <w:r w:rsidR="0010235B">
        <w:t xml:space="preserve">Table </w:t>
      </w:r>
      <w:r w:rsidR="0010235B">
        <w:rPr>
          <w:noProof/>
        </w:rPr>
        <w:t>1</w:t>
      </w:r>
      <w:r w:rsidR="0010235B">
        <w:fldChar w:fldCharType="end"/>
      </w:r>
      <w:r w:rsidR="0010235B">
        <w:t>)</w:t>
      </w:r>
    </w:p>
    <w:p w14:paraId="1C9BBDC5" w14:textId="1E2EB286" w:rsidR="002174D8" w:rsidRDefault="000F4223" w:rsidP="002174D8">
      <w:pPr>
        <w:pStyle w:val="maintext"/>
        <w:numPr>
          <w:ilvl w:val="0"/>
          <w:numId w:val="32"/>
        </w:numPr>
        <w:spacing w:after="120"/>
        <w:ind w:firstLineChars="0"/>
      </w:pPr>
      <w:r>
        <w:t xml:space="preserve">Discussion on </w:t>
      </w:r>
      <w:r w:rsidR="0010235B">
        <w:t xml:space="preserve">proposed UCI parameters in </w:t>
      </w:r>
      <w:r w:rsidR="0010235B">
        <w:fldChar w:fldCharType="begin"/>
      </w:r>
      <w:r w:rsidR="0010235B">
        <w:instrText xml:space="preserve"> REF _Ref4589936 \h </w:instrText>
      </w:r>
      <w:r w:rsidR="0010235B">
        <w:fldChar w:fldCharType="separate"/>
      </w:r>
      <w:r w:rsidR="0010235B" w:rsidRPr="00525741">
        <w:t xml:space="preserve">Table </w:t>
      </w:r>
      <w:r w:rsidR="0010235B">
        <w:rPr>
          <w:noProof/>
        </w:rPr>
        <w:t>2</w:t>
      </w:r>
      <w:r w:rsidR="0010235B">
        <w:fldChar w:fldCharType="end"/>
      </w:r>
      <w:r w:rsidR="0010235B">
        <w:t>.</w:t>
      </w:r>
    </w:p>
    <w:p w14:paraId="6E09FE63" w14:textId="28F95815" w:rsidR="0022275E" w:rsidRDefault="00374E0A" w:rsidP="00AD6148">
      <w:pPr>
        <w:pStyle w:val="Heading1"/>
      </w:pPr>
      <w:r>
        <w:t xml:space="preserve">UCI </w:t>
      </w:r>
      <w:r w:rsidR="00286F31">
        <w:t>Design</w:t>
      </w:r>
      <w:r w:rsidR="0010235B">
        <w:t>: agreed parameters</w:t>
      </w:r>
    </w:p>
    <w:p w14:paraId="083A4D71" w14:textId="074ACCDA" w:rsidR="004016F7" w:rsidRDefault="004016F7" w:rsidP="009B6872">
      <w:r>
        <w:t>In this section, we discuss the remaining details about</w:t>
      </w:r>
      <w:r w:rsidR="00031326">
        <w:t xml:space="preserve"> some of</w:t>
      </w:r>
      <w:r>
        <w:t xml:space="preserve"> the agreed UCI parameters in Table 1. </w:t>
      </w:r>
    </w:p>
    <w:p w14:paraId="356695A5" w14:textId="77777777" w:rsidR="000F3214" w:rsidRDefault="00281120" w:rsidP="009B6872">
      <w:r>
        <w:t xml:space="preserve">The first </w:t>
      </w:r>
      <w:r w:rsidR="00031326">
        <w:t xml:space="preserve">UCI </w:t>
      </w:r>
      <w:r>
        <w:t>parameter (reported in UCI part 1) is the</w:t>
      </w:r>
      <w:r w:rsidR="00C170C2">
        <w:t xml:space="preserve"> number of reported </w:t>
      </w:r>
      <w:r w:rsidR="00846D14">
        <w:t xml:space="preserve">NZ </w:t>
      </w:r>
      <w:r w:rsidR="00C170C2">
        <w:t>coefficients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C170C2">
        <w:t>)</w:t>
      </w:r>
      <w:r w:rsidR="00182F03">
        <w:t>.</w:t>
      </w:r>
      <w:r w:rsidR="00846D14">
        <w:t xml:space="preserve"> </w:t>
      </w:r>
      <w:r w:rsidR="00CF7A13">
        <w:t xml:space="preserve">One </w:t>
      </w:r>
      <w:r w:rsidR="000F3214">
        <w:t>FFS point</w:t>
      </w:r>
      <w:r w:rsidR="00CF7A13">
        <w:t xml:space="preserve"> regarding this parameter is whether this parameter is reported jointly or independently across layers when RI &gt; 1. </w:t>
      </w:r>
      <w:r w:rsidR="000F3214">
        <w:t>There are at least the following issues with joint reporting.</w:t>
      </w:r>
    </w:p>
    <w:p w14:paraId="3D54BD3C" w14:textId="29DB714D" w:rsidR="00C7555E" w:rsidRDefault="000F3214" w:rsidP="00775949">
      <w:pPr>
        <w:pStyle w:val="ListParagraph"/>
        <w:numPr>
          <w:ilvl w:val="0"/>
          <w:numId w:val="35"/>
        </w:numPr>
        <w:ind w:leftChars="0"/>
      </w:pPr>
      <w:r>
        <w:t>First, f</w:t>
      </w:r>
      <w:r w:rsidR="00557483">
        <w:t>or</w:t>
      </w:r>
      <w:r w:rsidR="00CF7A13">
        <w:t xml:space="preserve"> joint reporting,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CF7A13">
        <w:t xml:space="preserve"> is the total (sum) number of NZ coefficients across all layers. Although this joint reporting can save some payload bits, but this may cause ambiguity in UCI part 2 payload. This is due to the fact the payload of the strongest coefficient indicator</w:t>
      </w:r>
      <w:r w:rsidR="00C267B8">
        <w:t xml:space="preserve"> (SCI)</w:t>
      </w:r>
      <w:r w:rsidR="00CF7A13">
        <w:t xml:space="preserve"> for layer </w:t>
      </w:r>
      <w:r w:rsidR="00CF7A13" w:rsidRPr="000F3214">
        <w:rPr>
          <w:i/>
        </w:rPr>
        <w:t>l</w:t>
      </w:r>
      <w:r w:rsidR="00CF7A13">
        <w:t xml:space="preserve"> (reported in UCI part 2) depends on </w:t>
      </w:r>
      <m:oMath>
        <m:sSub>
          <m:sSubPr>
            <m:ctrlPr>
              <w:rPr>
                <w:rFonts w:ascii="Cambria Math" w:hAnsi="Cambria Math"/>
                <w:i/>
              </w:rPr>
            </m:ctrlPr>
          </m:sSubPr>
          <m:e>
            <m:r>
              <w:rPr>
                <w:rFonts w:ascii="Cambria Math" w:hAnsi="Cambria Math"/>
              </w:rPr>
              <m:t>K</m:t>
            </m:r>
          </m:e>
          <m:sub>
            <m:r>
              <w:rPr>
                <w:rFonts w:ascii="Cambria Math" w:hAnsi="Cambria Math"/>
              </w:rPr>
              <m:t>NZ,l</m:t>
            </m:r>
          </m:sub>
        </m:sSub>
      </m:oMath>
      <w:r w:rsidR="00CF7A13">
        <w:t xml:space="preserve"> value for layer </w:t>
      </w:r>
      <w:r w:rsidR="00CF7A13" w:rsidRPr="000F3214">
        <w:rPr>
          <w:i/>
        </w:rPr>
        <w:t>l</w:t>
      </w:r>
      <w:r w:rsidR="00C267B8">
        <w:t xml:space="preserve">, and since </w:t>
      </w:r>
      <m:oMath>
        <m:sSub>
          <m:sSubPr>
            <m:ctrlPr>
              <w:rPr>
                <w:rFonts w:ascii="Cambria Math" w:hAnsi="Cambria Math"/>
                <w:i/>
              </w:rPr>
            </m:ctrlPr>
          </m:sSubPr>
          <m:e>
            <m:r>
              <w:rPr>
                <w:rFonts w:ascii="Cambria Math" w:hAnsi="Cambria Math"/>
              </w:rPr>
              <m:t>K</m:t>
            </m:r>
          </m:e>
          <m:sub>
            <m:r>
              <w:rPr>
                <w:rFonts w:ascii="Cambria Math" w:hAnsi="Cambria Math"/>
              </w:rPr>
              <m:t>NZ,l</m:t>
            </m:r>
          </m:sub>
        </m:sSub>
      </m:oMath>
      <w:r w:rsidR="00C267B8">
        <w:t xml:space="preserve"> can’t be decoded from UCI part 1, the payload of the SCI, and hence UCI part 2, can’t be determined.</w:t>
      </w:r>
      <w:r>
        <w:t xml:space="preserve"> This payload ambiguity beats the purpose of having a two-part UCI.</w:t>
      </w:r>
      <w:r w:rsidR="00C267B8">
        <w:t xml:space="preserve"> </w:t>
      </w:r>
      <w:r>
        <w:t xml:space="preserve">One can argue that even though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is the total (sum) number of NZ coefficients across all layers, the SCI for each layer can be indicated using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0D18D3">
        <w:t>-bit indicator</w:t>
      </w:r>
      <w:r>
        <w:t xml:space="preserve"> for each layer. But, the total payload of SCI indication for all layers increases when compared with the total payload of same in case of independent reporting across layers. Hence, there may not be any payload saving </w:t>
      </w:r>
      <w:r w:rsidR="00C7555E">
        <w:t>overall</w:t>
      </w:r>
      <w:r>
        <w:t xml:space="preserve"> (since we are </w:t>
      </w:r>
      <w:r w:rsidR="00C7555E">
        <w:t>reducing small number of bits in UCI part 1, but increasing bits in UCI part 2</w:t>
      </w:r>
      <w:r>
        <w:t>).</w:t>
      </w:r>
      <w:r w:rsidR="00C7555E">
        <w:t xml:space="preserve"> </w:t>
      </w:r>
    </w:p>
    <w:p w14:paraId="41D1E794" w14:textId="64E194C4" w:rsidR="000F3214" w:rsidRDefault="00C7555E" w:rsidP="00C7555E">
      <w:pPr>
        <w:pStyle w:val="ListParagraph"/>
        <w:numPr>
          <w:ilvl w:val="0"/>
          <w:numId w:val="35"/>
        </w:numPr>
        <w:ind w:leftChars="0"/>
      </w:pPr>
      <w:r>
        <w:t xml:space="preserve">Another issue is related to the UCI omission for which UCI part 2 needs to be segmented </w:t>
      </w:r>
      <w:r w:rsidRPr="00C7555E">
        <w:t xml:space="preserve">into </w:t>
      </w:r>
      <w:r>
        <w:t xml:space="preserve">multiple </w:t>
      </w:r>
      <w:r w:rsidRPr="00C7555E">
        <w:t>segments (</w:t>
      </w:r>
      <w:r w:rsidR="00775949">
        <w:t>similar to</w:t>
      </w:r>
      <w:r>
        <w:t xml:space="preserve"> </w:t>
      </w:r>
      <w:r w:rsidRPr="00C7555E">
        <w:t xml:space="preserve">WB, even SBs, </w:t>
      </w:r>
      <w:r>
        <w:t>odd SBs</w:t>
      </w:r>
      <w:r w:rsidR="00775949">
        <w:t xml:space="preserve"> in Rel. 15</w:t>
      </w:r>
      <w:r w:rsidRPr="00C7555E">
        <w:t xml:space="preserve">). </w:t>
      </w:r>
      <w:r>
        <w:t>The issue then is due the bitmap to indic</w:t>
      </w:r>
      <w:r w:rsidR="00775949">
        <w:t>ate the indices of reported NZ</w:t>
      </w:r>
      <w:r>
        <w:t xml:space="preserve"> coefficients. Since bitmap is a SB CSI parameter, it</w:t>
      </w:r>
      <w:r w:rsidRPr="00C7555E">
        <w:t xml:space="preserve"> is also segmented</w:t>
      </w:r>
      <w:r>
        <w:t xml:space="preserve"> into multiple segments (e.g. two segments). Assuming two SB segments (similar to even and odd SB segments</w:t>
      </w:r>
      <w:r w:rsidR="00775949">
        <w:t xml:space="preserve"> in Rel. 15</w:t>
      </w:r>
      <w:r>
        <w:t>), if the second SB segment</w:t>
      </w:r>
      <w:r w:rsidRPr="00C7555E">
        <w:t xml:space="preserve"> </w:t>
      </w:r>
      <w:r>
        <w:t>is omitted by the UE, then it is unclear how the location of the strongest coefficient can be determined by the</w:t>
      </w:r>
      <w:r w:rsidR="00775949">
        <w:t xml:space="preserve"> </w:t>
      </w:r>
      <w:proofErr w:type="spellStart"/>
      <w:r w:rsidR="00775949">
        <w:t>gNB</w:t>
      </w:r>
      <w:proofErr w:type="spellEnd"/>
      <w:r w:rsidR="00775949">
        <w:t xml:space="preserve"> since it will only receive</w:t>
      </w:r>
      <w:r>
        <w:t xml:space="preserve"> the first SB segment which includes </w:t>
      </w:r>
      <w:r w:rsidR="00775949">
        <w:t xml:space="preserve">only a </w:t>
      </w:r>
      <w:r>
        <w:t xml:space="preserve">part of the bitmap. </w:t>
      </w:r>
      <w:r w:rsidR="00775949">
        <w:t xml:space="preserve">The design-around for this issue can be </w:t>
      </w:r>
      <w:r w:rsidRPr="00C7555E">
        <w:t>quite complicated</w:t>
      </w:r>
      <w:r w:rsidR="00775949">
        <w:t>, primarily</w:t>
      </w:r>
      <w:r w:rsidRPr="00C7555E">
        <w:t xml:space="preserve"> due to joint reporting of</w:t>
      </w:r>
      <w:r w:rsidR="00D617B8">
        <w:t xml:space="preserve"> </w:t>
      </w:r>
      <m:oMath>
        <m:sSub>
          <m:sSubPr>
            <m:ctrlPr>
              <w:rPr>
                <w:rFonts w:ascii="Cambria Math" w:hAnsi="Cambria Math"/>
                <w:i/>
              </w:rPr>
            </m:ctrlPr>
          </m:sSubPr>
          <m:e>
            <m:r>
              <w:rPr>
                <w:rFonts w:ascii="Cambria Math" w:hAnsi="Cambria Math"/>
              </w:rPr>
              <m:t>K</m:t>
            </m:r>
          </m:e>
          <m:sub>
            <m:r>
              <w:rPr>
                <w:rFonts w:ascii="Cambria Math" w:hAnsi="Cambria Math"/>
              </w:rPr>
              <m:t>NZ,l</m:t>
            </m:r>
          </m:sub>
        </m:sSub>
      </m:oMath>
      <w:r w:rsidR="00D617B8">
        <w:t xml:space="preserve"> across layers.</w:t>
      </w:r>
    </w:p>
    <w:p w14:paraId="2DC4A423" w14:textId="22284D63" w:rsidR="00D617B8" w:rsidRPr="00D617B8" w:rsidRDefault="00D617B8" w:rsidP="00D617B8">
      <w:pPr>
        <w:rPr>
          <w:b/>
          <w:i/>
        </w:rPr>
      </w:pPr>
      <w:r>
        <w:t xml:space="preserve">None of the above-mentioned issues are present if </w:t>
      </w:r>
      <m:oMath>
        <m:sSub>
          <m:sSubPr>
            <m:ctrlPr>
              <w:rPr>
                <w:rFonts w:ascii="Cambria Math" w:hAnsi="Cambria Math"/>
                <w:i/>
              </w:rPr>
            </m:ctrlPr>
          </m:sSubPr>
          <m:e>
            <m:r>
              <w:rPr>
                <w:rFonts w:ascii="Cambria Math" w:hAnsi="Cambria Math"/>
              </w:rPr>
              <m:t>K</m:t>
            </m:r>
          </m:e>
          <m:sub>
            <m:r>
              <w:rPr>
                <w:rFonts w:ascii="Cambria Math" w:hAnsi="Cambria Math"/>
              </w:rPr>
              <m:t>NZ,l</m:t>
            </m:r>
          </m:sub>
        </m:sSub>
      </m:oMath>
      <w:r>
        <w:t xml:space="preserve"> is reported independently across layers.</w:t>
      </w:r>
      <w:r w:rsidR="00775949">
        <w:t xml:space="preserve"> The independent reporting therefore is a simpler and preferable solution in our view.</w:t>
      </w:r>
      <w:r>
        <w:t xml:space="preserve"> </w:t>
      </w:r>
    </w:p>
    <w:p w14:paraId="091AA4B8" w14:textId="0BE9DB14" w:rsidR="00C267B8" w:rsidRDefault="00C267B8" w:rsidP="009B6872">
      <w:pPr>
        <w:rPr>
          <w:i/>
        </w:rPr>
      </w:pPr>
      <w:r w:rsidRPr="00C267B8">
        <w:rPr>
          <w:b/>
          <w:i/>
        </w:rPr>
        <w:t>Observation 1:</w:t>
      </w:r>
      <w:r w:rsidRPr="00C267B8">
        <w:rPr>
          <w:i/>
        </w:rPr>
        <w:t xml:space="preserve"> if number of NZ coefficients is reported jointly across layers, then there will </w:t>
      </w:r>
      <w:r w:rsidR="00775949">
        <w:rPr>
          <w:i/>
        </w:rPr>
        <w:t xml:space="preserve">be </w:t>
      </w:r>
      <w:r w:rsidRPr="00C267B8">
        <w:rPr>
          <w:i/>
        </w:rPr>
        <w:t>payload ambiguity for UCI part 2 since SCI payload can’t be determined from UCI part 1</w:t>
      </w:r>
      <w:r w:rsidR="00775949">
        <w:rPr>
          <w:i/>
        </w:rPr>
        <w:t xml:space="preserve">, and also the UCI omission rule can be quite complicated. </w:t>
      </w:r>
    </w:p>
    <w:p w14:paraId="76CBDD6A" w14:textId="77777777" w:rsidR="00B648BA" w:rsidRDefault="00C267B8" w:rsidP="009B6872">
      <w:pPr>
        <w:rPr>
          <w:i/>
        </w:rPr>
      </w:pPr>
      <w:r w:rsidRPr="00C267B8">
        <w:rPr>
          <w:b/>
          <w:i/>
        </w:rPr>
        <w:t>Proposal 1</w:t>
      </w:r>
      <w:r>
        <w:rPr>
          <w:i/>
        </w:rPr>
        <w:t>: number of NZ coefficients is reported independently across layers.</w:t>
      </w:r>
      <w:r w:rsidRPr="00C267B8">
        <w:rPr>
          <w:i/>
        </w:rPr>
        <w:t xml:space="preserve"> </w:t>
      </w:r>
      <w:r w:rsidR="00CF7A13" w:rsidRPr="00C267B8">
        <w:rPr>
          <w:i/>
        </w:rPr>
        <w:t xml:space="preserve">   </w:t>
      </w:r>
    </w:p>
    <w:p w14:paraId="3AD9153B" w14:textId="611775B4" w:rsidR="0029703E" w:rsidRPr="0029703E" w:rsidRDefault="0029703E" w:rsidP="009B6872">
      <w:r>
        <w:t>The second UCI parameter (reported in UCI part 2) is the bitmap to indicate the indices of the reported NZ coefficients. For RI=1-2, it has been agreed that the bitmap is independent across layers</w:t>
      </w:r>
      <w:r w:rsidR="00D8246B">
        <w:t xml:space="preserve"> and polarizations</w:t>
      </w:r>
      <w:r>
        <w:t xml:space="preserve">, hence a size </w:t>
      </w:r>
      <m:oMath>
        <m:r>
          <w:rPr>
            <w:rFonts w:ascii="Cambria Math" w:hAnsi="Cambria Math"/>
          </w:rPr>
          <m:t>2LM</m:t>
        </m:r>
      </m:oMath>
      <w:r>
        <w:t xml:space="preserve"> bitmap is reported for each layer. For RI=3-4, there is no such agreement </w:t>
      </w:r>
      <w:r w:rsidR="007F671E">
        <w:t xml:space="preserve">yet </w:t>
      </w:r>
      <w:r>
        <w:t xml:space="preserve">since </w:t>
      </w:r>
      <w:r w:rsidR="007F671E">
        <w:t xml:space="preserve">rank &gt; 2 extension of the DFT-compression based Type II has just started. However, in our view, the bitmap for RI=3-4 can be simple extension of rank 1-2. In </w:t>
      </w:r>
      <w:r w:rsidR="007F671E">
        <w:lastRenderedPageBreak/>
        <w:t>particular, for RI=3-4, the bitmap is independent across layers</w:t>
      </w:r>
      <w:r w:rsidR="00D8246B" w:rsidRPr="00D8246B">
        <w:t xml:space="preserve"> </w:t>
      </w:r>
      <w:r w:rsidR="00D8246B">
        <w:t>and polarizations</w:t>
      </w:r>
      <w:r w:rsidR="007F671E">
        <w:t xml:space="preserve">, and a size </w:t>
      </w:r>
      <m:oMath>
        <m:sSubSup>
          <m:sSubSupPr>
            <m:ctrlPr>
              <w:rPr>
                <w:rFonts w:ascii="Cambria Math" w:hAnsi="Cambria Math"/>
                <w:i/>
              </w:rPr>
            </m:ctrlPr>
          </m:sSubSupPr>
          <m:e>
            <m:r>
              <w:rPr>
                <w:rFonts w:ascii="Cambria Math" w:hAnsi="Cambria Math"/>
              </w:rPr>
              <m:t>L</m:t>
            </m:r>
          </m:e>
          <m:sub>
            <m:r>
              <w:rPr>
                <w:rFonts w:ascii="Cambria Math" w:hAnsi="Cambria Math"/>
              </w:rPr>
              <m:t>l</m:t>
            </m:r>
          </m:sub>
          <m:sup>
            <m:r>
              <w:rPr>
                <w:rFonts w:ascii="Cambria Math" w:hAnsi="Cambria Math"/>
              </w:rPr>
              <m:t>'</m:t>
            </m:r>
          </m:sup>
        </m:sSubSup>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oMath>
      <w:r w:rsidR="007F671E">
        <w:t xml:space="preserve"> bitmap is reported for layer </w:t>
      </w:r>
      <w:r w:rsidR="007F671E">
        <w:rPr>
          <w:i/>
        </w:rPr>
        <w:t>l</w:t>
      </w:r>
      <w:r w:rsidR="007F671E">
        <w:t xml:space="preserve"> where </w:t>
      </w:r>
      <m:oMath>
        <m:sSubSup>
          <m:sSubSupPr>
            <m:ctrlPr>
              <w:rPr>
                <w:rFonts w:ascii="Cambria Math" w:hAnsi="Cambria Math"/>
                <w:i/>
              </w:rPr>
            </m:ctrlPr>
          </m:sSubSupPr>
          <m:e>
            <m:r>
              <w:rPr>
                <w:rFonts w:ascii="Cambria Math" w:hAnsi="Cambria Math"/>
              </w:rPr>
              <m:t>L</m:t>
            </m:r>
          </m:e>
          <m:sub>
            <m:r>
              <w:rPr>
                <w:rFonts w:ascii="Cambria Math" w:hAnsi="Cambria Math"/>
              </w:rPr>
              <m:t>l</m:t>
            </m:r>
          </m:sub>
          <m:sup>
            <m:r>
              <w:rPr>
                <w:rFonts w:ascii="Cambria Math" w:hAnsi="Cambria Math"/>
              </w:rPr>
              <m:t>'</m:t>
            </m:r>
          </m:sup>
        </m:sSubSup>
        <m:r>
          <w:rPr>
            <w:rFonts w:ascii="Cambria Math" w:hAnsi="Cambria Math"/>
          </w:rPr>
          <m:t>≤2L</m:t>
        </m:r>
      </m:oMath>
      <w:r w:rsidR="007F671E">
        <w:t xml:space="preserve"> is the number SD basis vectors for layer </w:t>
      </w:r>
      <w:r w:rsidR="007F671E" w:rsidRPr="007F671E">
        <w:rPr>
          <w:i/>
        </w:rPr>
        <w:t>l</w:t>
      </w:r>
      <w:r w:rsidR="007F671E">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r>
          <w:rPr>
            <w:rFonts w:ascii="Cambria Math" w:hAnsi="Cambria Math"/>
          </w:rPr>
          <m:t>≤M</m:t>
        </m:r>
      </m:oMath>
      <w:r w:rsidR="007F671E">
        <w:t xml:space="preserve"> is the number FD basis vectors for layer </w:t>
      </w:r>
      <w:r w:rsidR="007F671E" w:rsidRPr="007F671E">
        <w:rPr>
          <w:i/>
        </w:rPr>
        <w:t>l</w:t>
      </w:r>
      <w:r w:rsidR="007F671E">
        <w:t>.</w:t>
      </w:r>
    </w:p>
    <w:p w14:paraId="67221CBC" w14:textId="782B3903" w:rsidR="007F671E" w:rsidRDefault="007F671E" w:rsidP="007F671E">
      <w:pPr>
        <w:rPr>
          <w:i/>
        </w:rPr>
      </w:pPr>
      <w:r w:rsidRPr="00C267B8">
        <w:rPr>
          <w:b/>
          <w:i/>
        </w:rPr>
        <w:t xml:space="preserve">Proposal </w:t>
      </w:r>
      <w:r>
        <w:rPr>
          <w:b/>
          <w:i/>
        </w:rPr>
        <w:t>2</w:t>
      </w:r>
      <w:r>
        <w:rPr>
          <w:i/>
        </w:rPr>
        <w:t>: for RI=3-4, the bitmap is reported independently across layers</w:t>
      </w:r>
      <w:r w:rsidR="00D8246B">
        <w:rPr>
          <w:i/>
        </w:rPr>
        <w:t xml:space="preserve"> </w:t>
      </w:r>
      <w:r w:rsidR="00D8246B" w:rsidRPr="00D8246B">
        <w:rPr>
          <w:i/>
        </w:rPr>
        <w:t>and polarizations</w:t>
      </w:r>
      <w:r>
        <w:rPr>
          <w:i/>
        </w:rPr>
        <w:t>.</w:t>
      </w:r>
      <w:r w:rsidRPr="00C267B8">
        <w:rPr>
          <w:i/>
        </w:rPr>
        <w:t xml:space="preserve">    </w:t>
      </w:r>
    </w:p>
    <w:p w14:paraId="2D3DA4BE" w14:textId="2E99A868" w:rsidR="00B14DCB" w:rsidRPr="000D18D3" w:rsidRDefault="00B14DCB" w:rsidP="00557483">
      <w:r>
        <w:t xml:space="preserve">The third UCI parameter (reported in UCI part 2) is the strongest coefficient indicator (SCI) to indicate the index </w:t>
      </w:r>
      <m:oMath>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e>
        </m:d>
      </m:oMath>
      <w:r>
        <w:t xml:space="preserve"> of the strongest coefficient. </w:t>
      </w:r>
      <w:r w:rsidR="00557483">
        <w:t>It has already agreed that a</w:t>
      </w:r>
      <w:r w:rsidRPr="000D18D3">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0D18D3">
        <w:t xml:space="preserve">-bit indicator </w:t>
      </w:r>
      <w:r w:rsidR="00557483">
        <w:t xml:space="preserve">is used </w:t>
      </w:r>
      <w:r w:rsidRPr="000D18D3">
        <w:t xml:space="preserve">for the </w:t>
      </w:r>
      <w:r w:rsidR="00557483">
        <w:t xml:space="preserve">SCI. For rank &gt; 1, since </w:t>
      </w:r>
      <m:oMath>
        <m:sSub>
          <m:sSubPr>
            <m:ctrlPr>
              <w:rPr>
                <w:rFonts w:ascii="Cambria Math" w:hAnsi="Cambria Math"/>
                <w:i/>
              </w:rPr>
            </m:ctrlPr>
          </m:sSubPr>
          <m:e>
            <m:r>
              <w:rPr>
                <w:rFonts w:ascii="Cambria Math" w:hAnsi="Cambria Math"/>
              </w:rPr>
              <m:t>K</m:t>
            </m:r>
          </m:e>
          <m:sub>
            <m:r>
              <w:rPr>
                <w:rFonts w:ascii="Cambria Math" w:hAnsi="Cambria Math"/>
              </w:rPr>
              <m:t>NZ,l</m:t>
            </m:r>
          </m:sub>
        </m:sSub>
      </m:oMath>
      <w:r w:rsidR="00557483">
        <w:t xml:space="preserve"> is reported independently across layers, SCI is also reported independently across layers. </w:t>
      </w:r>
    </w:p>
    <w:p w14:paraId="3BD35A99" w14:textId="7A4D2ACE" w:rsidR="00557483" w:rsidRDefault="00557483" w:rsidP="009B6872">
      <w:r w:rsidRPr="00C267B8">
        <w:rPr>
          <w:b/>
          <w:i/>
        </w:rPr>
        <w:t xml:space="preserve">Proposal </w:t>
      </w:r>
      <w:r w:rsidR="001B29D8">
        <w:rPr>
          <w:b/>
          <w:i/>
        </w:rPr>
        <w:t>3</w:t>
      </w:r>
      <w:r>
        <w:rPr>
          <w:i/>
        </w:rPr>
        <w:t xml:space="preserve">: </w:t>
      </w:r>
      <w:r w:rsidR="001B29D8">
        <w:rPr>
          <w:i/>
        </w:rPr>
        <w:t>SCI</w:t>
      </w:r>
      <w:r>
        <w:rPr>
          <w:i/>
        </w:rPr>
        <w:t xml:space="preserve"> is reported independently across layers.</w:t>
      </w:r>
    </w:p>
    <w:p w14:paraId="5358D4B3" w14:textId="2A03D9F2" w:rsidR="00CE4288" w:rsidRPr="002759AE" w:rsidRDefault="00AE05AA" w:rsidP="002759AE">
      <w:pPr>
        <w:rPr>
          <w:i/>
        </w:rPr>
      </w:pPr>
      <w:r w:rsidRPr="001D0371">
        <w:rPr>
          <w:i/>
        </w:rPr>
        <w:t>.</w:t>
      </w:r>
      <w:bookmarkStart w:id="6" w:name="_Ref446598642"/>
    </w:p>
    <w:p w14:paraId="2A54FC67" w14:textId="77777777" w:rsidR="0010235B" w:rsidRDefault="0010235B" w:rsidP="002958FD">
      <w:pPr>
        <w:pStyle w:val="Heading1"/>
      </w:pPr>
      <w:r>
        <w:t>UCI Design: proposed parameters</w:t>
      </w:r>
    </w:p>
    <w:p w14:paraId="2A703CF3" w14:textId="17EABC13" w:rsidR="007C136D" w:rsidRDefault="007C136D" w:rsidP="007C136D">
      <w:r>
        <w:t xml:space="preserve">In this section, we discuss some of the proposed UCI parameters in Table 2. </w:t>
      </w:r>
    </w:p>
    <w:p w14:paraId="565A0831" w14:textId="0D6BDF4D" w:rsidR="007C136D" w:rsidRPr="007C136D" w:rsidRDefault="007C136D" w:rsidP="007C136D">
      <w:pPr>
        <w:pStyle w:val="Heading1"/>
        <w:numPr>
          <w:ilvl w:val="0"/>
          <w:numId w:val="0"/>
        </w:numPr>
        <w:rPr>
          <w:rFonts w:ascii="Times New Roman" w:hAnsi="Times New Roman"/>
        </w:rPr>
      </w:pPr>
      <w:r w:rsidRPr="007C136D">
        <w:rPr>
          <w:rFonts w:ascii="Times New Roman" w:hAnsi="Times New Roman"/>
          <w:sz w:val="20"/>
          <w:szCs w:val="20"/>
        </w:rPr>
        <w:t xml:space="preserve">The first proposed UCI parameter (reported in UCI part 1) is </w:t>
      </w:r>
      <w:r w:rsidR="00703CC5" w:rsidRPr="007C136D">
        <w:rPr>
          <w:rFonts w:ascii="Times New Roman" w:hAnsi="Times New Roman"/>
          <w:sz w:val="20"/>
          <w:szCs w:val="20"/>
        </w:rPr>
        <w:t>RI</w:t>
      </w:r>
      <w:r w:rsidRPr="007C136D">
        <w:rPr>
          <w:rFonts w:ascii="Times New Roman" w:hAnsi="Times New Roman"/>
          <w:sz w:val="20"/>
          <w:szCs w:val="20"/>
        </w:rPr>
        <w:t xml:space="preserve">. </w:t>
      </w:r>
      <w:r w:rsidRPr="007C136D">
        <w:rPr>
          <w:rFonts w:ascii="Times New Roman" w:hAnsi="Times New Roman"/>
          <w:sz w:val="20"/>
        </w:rPr>
        <w:t xml:space="preserve">The need </w:t>
      </w:r>
      <w:r>
        <w:rPr>
          <w:rFonts w:ascii="Times New Roman" w:hAnsi="Times New Roman"/>
          <w:sz w:val="20"/>
        </w:rPr>
        <w:t xml:space="preserve">for RI reporting </w:t>
      </w:r>
      <w:r w:rsidRPr="007C136D">
        <w:rPr>
          <w:rFonts w:ascii="Times New Roman" w:hAnsi="Times New Roman"/>
          <w:sz w:val="20"/>
        </w:rPr>
        <w:t xml:space="preserve">depends on </w:t>
      </w:r>
      <w:r>
        <w:rPr>
          <w:rFonts w:ascii="Times New Roman" w:hAnsi="Times New Roman"/>
          <w:sz w:val="20"/>
        </w:rPr>
        <w:t xml:space="preserve">the exact design (joint vs. independent across layers) of the number of NZ coefficients </w:t>
      </w:r>
      <w:r w:rsidRPr="007C136D">
        <w:rPr>
          <w:rFonts w:ascii="Times New Roman" w:hAnsi="Times New Roman"/>
          <w:sz w:val="20"/>
        </w:rPr>
        <w:t>indicator</w:t>
      </w:r>
      <w:r>
        <w:rPr>
          <w:rFonts w:ascii="Times New Roman" w:hAnsi="Times New Roman"/>
          <w:sz w:val="20"/>
        </w:rPr>
        <w:t xml:space="preserve"> when RI &gt; 1. As discussed in Section 2, joint reporting of the number of NZ coefficients across layers has multiple technical issues, and none of those issues are present with independent reporting. Another advantage of independent reporting is the fact that the rank information can be reported implicitly </w:t>
      </w:r>
      <w:r w:rsidR="00724E99">
        <w:rPr>
          <w:rFonts w:ascii="Times New Roman" w:hAnsi="Times New Roman"/>
          <w:sz w:val="20"/>
        </w:rPr>
        <w:t xml:space="preserve">using the per layer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NZ,l</m:t>
            </m:r>
          </m:sub>
        </m:sSub>
      </m:oMath>
      <w:r w:rsidR="00724E99">
        <w:rPr>
          <w:rFonts w:ascii="Times New Roman" w:hAnsi="Times New Roman"/>
          <w:sz w:val="20"/>
        </w:rPr>
        <w:t>. Hence, there is no need for a separate RI reporting in UCI part 1.</w:t>
      </w:r>
    </w:p>
    <w:p w14:paraId="504208DA" w14:textId="3D90427A" w:rsidR="00724E99" w:rsidRDefault="00724E99" w:rsidP="007C136D">
      <w:pPr>
        <w:rPr>
          <w:b/>
          <w:i/>
        </w:rPr>
      </w:pPr>
      <w:r>
        <w:rPr>
          <w:b/>
          <w:i/>
        </w:rPr>
        <w:t xml:space="preserve">Observation 2: </w:t>
      </w:r>
      <w:r w:rsidRPr="00724E99">
        <w:rPr>
          <w:i/>
        </w:rPr>
        <w:t>RI information can be derived implicitly from the per layer</w:t>
      </w:r>
      <w:r>
        <w:rPr>
          <w:i/>
        </w:rPr>
        <w:t xml:space="preserve"> number of NZ coefficients reporting.</w:t>
      </w:r>
      <w:r>
        <w:rPr>
          <w:b/>
          <w:i/>
        </w:rPr>
        <w:t xml:space="preserve"> </w:t>
      </w:r>
    </w:p>
    <w:p w14:paraId="2467C4AA" w14:textId="70CCE69D" w:rsidR="007C136D" w:rsidRPr="001D0371" w:rsidRDefault="007C136D" w:rsidP="007C136D">
      <w:pPr>
        <w:rPr>
          <w:i/>
        </w:rPr>
      </w:pPr>
      <w:r w:rsidRPr="00AE05AA">
        <w:rPr>
          <w:b/>
          <w:i/>
        </w:rPr>
        <w:t xml:space="preserve">Proposal </w:t>
      </w:r>
      <w:r w:rsidR="001D6A04">
        <w:rPr>
          <w:b/>
          <w:i/>
        </w:rPr>
        <w:t>4</w:t>
      </w:r>
      <w:r w:rsidRPr="00AE05AA">
        <w:rPr>
          <w:i/>
        </w:rPr>
        <w:t xml:space="preserve">: </w:t>
      </w:r>
      <w:r w:rsidR="00724E99">
        <w:rPr>
          <w:i/>
        </w:rPr>
        <w:t>R</w:t>
      </w:r>
      <w:r w:rsidR="0085279E">
        <w:rPr>
          <w:i/>
        </w:rPr>
        <w:t xml:space="preserve">I </w:t>
      </w:r>
      <w:proofErr w:type="gramStart"/>
      <w:r w:rsidR="0085279E">
        <w:rPr>
          <w:i/>
        </w:rPr>
        <w:t>is not reported</w:t>
      </w:r>
      <w:proofErr w:type="gramEnd"/>
      <w:r w:rsidR="00724E99">
        <w:rPr>
          <w:i/>
        </w:rPr>
        <w:t xml:space="preserve"> in UCI part 1</w:t>
      </w:r>
      <w:r w:rsidRPr="001D0371">
        <w:rPr>
          <w:i/>
        </w:rPr>
        <w:t>.</w:t>
      </w:r>
    </w:p>
    <w:p w14:paraId="2908C32A" w14:textId="5E0C29D7" w:rsidR="0085279E" w:rsidRDefault="0085279E" w:rsidP="007C136D">
      <w:r w:rsidRPr="007C136D">
        <w:t xml:space="preserve">The </w:t>
      </w:r>
      <w:r>
        <w:t>second</w:t>
      </w:r>
      <w:r w:rsidRPr="007C136D">
        <w:t xml:space="preserve"> proposed UCI p</w:t>
      </w:r>
      <w:r>
        <w:t>arameter (reported in UCI part 2</w:t>
      </w:r>
      <w:r w:rsidRPr="007C136D">
        <w:t xml:space="preserve">) is </w:t>
      </w:r>
      <w:r>
        <w:t xml:space="preserve">the oversampling factors. In our view, the oversampling factor needs to reported at least for the SD basis subset selection (similar to Rel. 15 Type II). For FD basis subset selection, the need for oversampling factor has been questioned. This is </w:t>
      </w:r>
      <w:proofErr w:type="gramStart"/>
      <w:r>
        <w:t>an</w:t>
      </w:r>
      <w:proofErr w:type="gramEnd"/>
      <w:r>
        <w:t xml:space="preserve"> small issue, which does not have any significant impact in terms of performance, overhead, and complexity. </w:t>
      </w:r>
    </w:p>
    <w:p w14:paraId="6B4D3B41" w14:textId="7FB7FCBB" w:rsidR="0085279E" w:rsidRPr="001D0371" w:rsidRDefault="0085279E" w:rsidP="0085279E">
      <w:pPr>
        <w:rPr>
          <w:i/>
        </w:rPr>
      </w:pPr>
      <w:r w:rsidRPr="00AE05AA">
        <w:rPr>
          <w:b/>
          <w:i/>
        </w:rPr>
        <w:t xml:space="preserve">Proposal </w:t>
      </w:r>
      <w:r w:rsidR="001D6A04">
        <w:rPr>
          <w:b/>
          <w:i/>
        </w:rPr>
        <w:t>5</w:t>
      </w:r>
      <w:r w:rsidRPr="00AE05AA">
        <w:rPr>
          <w:i/>
        </w:rPr>
        <w:t xml:space="preserve">: </w:t>
      </w:r>
      <w:r>
        <w:rPr>
          <w:i/>
        </w:rPr>
        <w:t xml:space="preserve">The oversampling factor </w:t>
      </w:r>
      <w:proofErr w:type="gramStart"/>
      <w:r>
        <w:rPr>
          <w:i/>
        </w:rPr>
        <w:t>is reported</w:t>
      </w:r>
      <w:proofErr w:type="gramEnd"/>
      <w:r>
        <w:rPr>
          <w:i/>
        </w:rPr>
        <w:t xml:space="preserve"> at least for the SD basis subset selection</w:t>
      </w:r>
      <w:r w:rsidRPr="001D0371">
        <w:rPr>
          <w:i/>
        </w:rPr>
        <w:t>.</w:t>
      </w:r>
    </w:p>
    <w:p w14:paraId="56041B4B" w14:textId="432C87BC" w:rsidR="000A451C" w:rsidRPr="000A451C" w:rsidRDefault="000A451C" w:rsidP="007C136D">
      <w:pPr>
        <w:rPr>
          <w:lang w:eastAsia="ko-KR"/>
        </w:rPr>
      </w:pPr>
      <w:r w:rsidRPr="000A451C">
        <w:rPr>
          <w:lang w:eastAsia="ko-KR"/>
        </w:rPr>
        <w:t xml:space="preserve">The </w:t>
      </w:r>
      <w:r>
        <w:rPr>
          <w:lang w:eastAsia="ko-KR"/>
        </w:rPr>
        <w:t xml:space="preserve">benefits of the </w:t>
      </w:r>
      <w:r w:rsidRPr="000A451C">
        <w:rPr>
          <w:lang w:eastAsia="ko-KR"/>
        </w:rPr>
        <w:t>rest of the UCI parameters</w:t>
      </w:r>
      <w:r>
        <w:rPr>
          <w:lang w:eastAsia="ko-KR"/>
        </w:rPr>
        <w:t xml:space="preserve"> in Table 2 are unclear and questionable since they either save a small number of bits, or they are beneficial only in some corner cases that are extremely unlikely to happen in practice. If some clear benefits are identified for some of these UCI parameters at later stage, then they can be considered.</w:t>
      </w:r>
    </w:p>
    <w:p w14:paraId="0A950D4E" w14:textId="5067A11F" w:rsidR="007C136D" w:rsidRDefault="000A451C" w:rsidP="007C136D">
      <w:pPr>
        <w:rPr>
          <w:i/>
        </w:rPr>
      </w:pPr>
      <w:r w:rsidRPr="00AE05AA">
        <w:rPr>
          <w:b/>
          <w:i/>
        </w:rPr>
        <w:t xml:space="preserve">Proposal </w:t>
      </w:r>
      <w:r w:rsidR="001D6A04">
        <w:rPr>
          <w:b/>
          <w:i/>
        </w:rPr>
        <w:t>6</w:t>
      </w:r>
      <w:r w:rsidRPr="00AE05AA">
        <w:rPr>
          <w:i/>
        </w:rPr>
        <w:t xml:space="preserve">: </w:t>
      </w:r>
      <w:r>
        <w:rPr>
          <w:i/>
        </w:rPr>
        <w:t xml:space="preserve">The remaining UCI parameters in Table 2 </w:t>
      </w:r>
      <w:r w:rsidR="00F23743">
        <w:rPr>
          <w:i/>
        </w:rPr>
        <w:t xml:space="preserve">need more study, and </w:t>
      </w:r>
      <w:proofErr w:type="gramStart"/>
      <w:r>
        <w:rPr>
          <w:i/>
        </w:rPr>
        <w:t>can be considered</w:t>
      </w:r>
      <w:proofErr w:type="gramEnd"/>
      <w:r>
        <w:rPr>
          <w:i/>
        </w:rPr>
        <w:t xml:space="preserve"> at later stage if </w:t>
      </w:r>
      <w:r w:rsidR="00F23743">
        <w:rPr>
          <w:i/>
        </w:rPr>
        <w:t xml:space="preserve">their </w:t>
      </w:r>
      <w:r>
        <w:rPr>
          <w:i/>
        </w:rPr>
        <w:t>clear benefits are identified</w:t>
      </w:r>
      <w:r w:rsidR="00F23743">
        <w:rPr>
          <w:i/>
        </w:rPr>
        <w:t>.</w:t>
      </w:r>
    </w:p>
    <w:p w14:paraId="3D40BC81" w14:textId="2CE9C18F" w:rsidR="007C136D" w:rsidRDefault="007C136D" w:rsidP="002958FD">
      <w:pPr>
        <w:pStyle w:val="Heading1"/>
      </w:pPr>
      <w:r>
        <w:t>PMI</w:t>
      </w:r>
      <w:r w:rsidR="0085279E">
        <w:t xml:space="preserve"> components</w:t>
      </w:r>
    </w:p>
    <w:p w14:paraId="7A6D196C" w14:textId="584FFE9C" w:rsidR="007C136D" w:rsidRPr="009B6872" w:rsidRDefault="0085279E" w:rsidP="007C136D">
      <w:r>
        <w:t>Similar to Rel. 15, t</w:t>
      </w:r>
      <w:r w:rsidR="007C136D">
        <w:t xml:space="preserve">he PMI comprises a first PMI (i1) and a second PMI (i2). </w:t>
      </w:r>
      <w:r>
        <w:t>For RI=1-2, t</w:t>
      </w:r>
      <w:r w:rsidR="007C136D">
        <w:t>he first PMI (i1) comprises the following components.</w:t>
      </w:r>
    </w:p>
    <w:p w14:paraId="46754C14" w14:textId="4C2CBB5B" w:rsidR="007C136D" w:rsidRDefault="007C136D" w:rsidP="007C136D">
      <w:pPr>
        <w:pStyle w:val="ListParagraph"/>
        <w:numPr>
          <w:ilvl w:val="0"/>
          <w:numId w:val="25"/>
        </w:numPr>
        <w:ind w:leftChars="0"/>
      </w:pPr>
      <w: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1CF4813F" w14:textId="77777777" w:rsidR="007C136D" w:rsidRDefault="007C136D" w:rsidP="007C136D">
      <w:pPr>
        <w:pStyle w:val="ListParagraph"/>
        <w:numPr>
          <w:ilvl w:val="1"/>
          <w:numId w:val="25"/>
        </w:numPr>
        <w:ind w:leftChars="0"/>
        <w:jc w:val="left"/>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DFT beams</w:t>
      </w:r>
    </w:p>
    <w:p w14:paraId="3AED705C" w14:textId="77777777" w:rsidR="007C136D" w:rsidRDefault="007C136D" w:rsidP="007C136D">
      <w:pPr>
        <w:pStyle w:val="ListParagraph"/>
        <w:numPr>
          <w:ilvl w:val="0"/>
          <w:numId w:val="25"/>
        </w:numPr>
        <w:ind w:leftChars="0"/>
      </w:pPr>
      <w: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t xml:space="preserve"> bits</w:t>
      </w:r>
    </w:p>
    <w:p w14:paraId="41FC5E0D" w14:textId="227DF0C0" w:rsidR="007C136D" w:rsidRDefault="007C136D" w:rsidP="007C136D">
      <w:pPr>
        <w:pStyle w:val="ListParagraph"/>
        <w:numPr>
          <w:ilvl w:val="0"/>
          <w:numId w:val="25"/>
        </w:numPr>
        <w:ind w:leftChars="0"/>
      </w:pPr>
      <w:r>
        <w:t>M FD beams (layer-</w:t>
      </w:r>
      <w:r w:rsidR="0085279E">
        <w:t>specific</w:t>
      </w:r>
      <w:r>
        <w:t xml:space="preserve">):indicated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t xml:space="preserve"> bits</w:t>
      </w:r>
      <w:r w:rsidR="00EC0C9F">
        <w:t xml:space="preserve"> per layer</w:t>
      </w:r>
    </w:p>
    <w:p w14:paraId="6402F3BC" w14:textId="5B39AAFB" w:rsidR="007C136D" w:rsidRDefault="007C136D" w:rsidP="007C136D">
      <w:pPr>
        <w:pStyle w:val="ListParagraph"/>
        <w:numPr>
          <w:ilvl w:val="0"/>
          <w:numId w:val="25"/>
        </w:numPr>
        <w:ind w:leftChars="0"/>
      </w:pPr>
      <w: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t xml:space="preserve"> bits 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EC0C9F">
        <w:t xml:space="preserve"> reported coefficients</w:t>
      </w:r>
      <w:r>
        <w:t xml:space="preserve">. </w:t>
      </w:r>
    </w:p>
    <w:p w14:paraId="604D511B" w14:textId="77777777" w:rsidR="007C136D" w:rsidRDefault="007C136D" w:rsidP="007C136D">
      <w:pPr>
        <w:pStyle w:val="ListParagraph"/>
        <w:numPr>
          <w:ilvl w:val="1"/>
          <w:numId w:val="25"/>
        </w:numPr>
        <w:ind w:leftChars="0"/>
      </w:pPr>
      <w:r>
        <w:t>The strongest coefficient = 1, hence its amplitude and phase are not reported.</w:t>
      </w:r>
    </w:p>
    <w:p w14:paraId="112D6289" w14:textId="3DB6697D" w:rsidR="007C136D" w:rsidRDefault="007C136D" w:rsidP="007C136D">
      <w:r>
        <w:lastRenderedPageBreak/>
        <w:t xml:space="preserve">The second PMI (i2) comprises indication about </w:t>
      </w:r>
      <w:r w:rsidR="00EC0C9F">
        <w:t xml:space="preserve">the SB components, i.e., indices of the reported NZ coefficients, and </w:t>
      </w:r>
      <w:r>
        <w:t xml:space="preserve">amplitude and phase of 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t xml:space="preserve"> NZ coefficients. </w:t>
      </w:r>
      <w:r w:rsidR="00EC0C9F">
        <w:t>The SB components are layer-specific. For each layer, the payload of these components are as follows</w:t>
      </w:r>
      <w:r>
        <w:t>.</w:t>
      </w:r>
    </w:p>
    <w:p w14:paraId="04A107B7" w14:textId="5B503AB4" w:rsidR="0085279E" w:rsidRDefault="00EC0C9F" w:rsidP="0085279E">
      <w:pPr>
        <w:pStyle w:val="ListParagraph"/>
        <w:numPr>
          <w:ilvl w:val="0"/>
          <w:numId w:val="26"/>
        </w:numPr>
        <w:ind w:leftChars="0"/>
      </w:pPr>
      <w:r>
        <w:t>S</w:t>
      </w:r>
      <w:r w:rsidR="0085279E">
        <w:t>ize-</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 xml:space="preserve"> </m:t>
        </m:r>
      </m:oMath>
      <w:r>
        <w:t>subset selection</w:t>
      </w:r>
      <w:r w:rsidR="0085279E">
        <w:t xml:space="preserve">: </w:t>
      </w:r>
      <m:oMath>
        <m:r>
          <w:rPr>
            <w:rFonts w:ascii="Cambria Math" w:hAnsi="Cambria Math"/>
          </w:rPr>
          <m:t>2LM</m:t>
        </m:r>
      </m:oMath>
      <w:r w:rsidR="0085279E">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85279E">
        <w:t xml:space="preserve"> ones indicating reported NZ coefficients</w:t>
      </w:r>
    </w:p>
    <w:p w14:paraId="1529E090" w14:textId="47AD6530" w:rsidR="007C136D" w:rsidRDefault="007C136D" w:rsidP="007C136D">
      <w:pPr>
        <w:pStyle w:val="ListParagraph"/>
        <w:numPr>
          <w:ilvl w:val="0"/>
          <w:numId w:val="26"/>
        </w:numPr>
        <w:ind w:leftChars="0"/>
      </w:pPr>
      <w:r>
        <w:t xml:space="preserve">Amplitude: </w:t>
      </w:r>
      <m:oMath>
        <m:sSub>
          <m:sSubPr>
            <m:ctrlPr>
              <w:rPr>
                <w:rFonts w:ascii="Cambria Math" w:hAnsi="Cambria Math"/>
                <w:i/>
              </w:rPr>
            </m:ctrlPr>
          </m:sSubPr>
          <m:e>
            <m:r>
              <w:rPr>
                <w:rFonts w:ascii="Cambria Math" w:hAnsi="Cambria Math"/>
              </w:rPr>
              <m:t>A</m:t>
            </m:r>
          </m:e>
          <m:sub>
            <m:r>
              <w:rPr>
                <w:rFonts w:ascii="Cambria Math" w:hAnsi="Cambria Math"/>
              </w:rPr>
              <m:t>1</m:t>
            </m:r>
          </m:sub>
        </m:sSub>
        <m:r>
          <m:rPr>
            <m:sty m:val="p"/>
          </m:rP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t xml:space="preserve"> bits, where</w:t>
      </w:r>
    </w:p>
    <w:p w14:paraId="0298B009" w14:textId="3A15AD47" w:rsidR="007C136D" w:rsidRDefault="00707BB9" w:rsidP="007C136D">
      <w:pPr>
        <w:pStyle w:val="ListParagraph"/>
        <w:numPr>
          <w:ilvl w:val="1"/>
          <w:numId w:val="26"/>
        </w:numPr>
        <w:ind w:leftChars="0"/>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=4</m:t>
        </m:r>
      </m:oMath>
      <w:r w:rsidR="007C136D">
        <w:t xml:space="preserve"> is number of bits for </w:t>
      </w:r>
      <w:r w:rsidR="00EC0C9F">
        <w:t xml:space="preserve">the reference amplitude </w:t>
      </w:r>
    </w:p>
    <w:p w14:paraId="36A5F3D4" w14:textId="4B26751E" w:rsidR="007C136D" w:rsidRDefault="00707BB9" w:rsidP="007C136D">
      <w:pPr>
        <w:pStyle w:val="ListParagraph"/>
        <w:numPr>
          <w:ilvl w:val="1"/>
          <w:numId w:val="26"/>
        </w:numPr>
        <w:ind w:leftChars="0"/>
      </w:pP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=3</m:t>
        </m:r>
      </m:oMath>
      <w:r w:rsidR="007C136D">
        <w:t xml:space="preserve"> is number of bits for </w:t>
      </w:r>
      <w:r w:rsidR="00EC0C9F">
        <w:t xml:space="preserve">the differential </w:t>
      </w:r>
      <w:r w:rsidR="007C136D">
        <w:t xml:space="preserve">amplitude </w:t>
      </w:r>
    </w:p>
    <w:p w14:paraId="5486DFDA" w14:textId="6BA854D6" w:rsidR="007C136D" w:rsidRDefault="007C136D" w:rsidP="00EC0C9F">
      <w:pPr>
        <w:pStyle w:val="ListParagraph"/>
        <w:numPr>
          <w:ilvl w:val="0"/>
          <w:numId w:val="26"/>
        </w:numPr>
        <w:ind w:leftChars="0"/>
      </w:pPr>
      <w: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t xml:space="preserve"> bits, where</w:t>
      </w:r>
      <w:r w:rsidR="00EC0C9F">
        <w:t xml:space="preserve"> </w:t>
      </w:r>
      <m:oMath>
        <m:r>
          <w:rPr>
            <w:rFonts w:ascii="Cambria Math" w:hAnsi="Cambria Math"/>
          </w:rPr>
          <m:t>P∈{3,4}</m:t>
        </m:r>
      </m:oMath>
      <w:r>
        <w:t xml:space="preserve"> is number of bits </w:t>
      </w:r>
      <w:r w:rsidR="00EC0C9F">
        <w:t xml:space="preserve">configured </w:t>
      </w:r>
      <w:r>
        <w:t xml:space="preserve">for </w:t>
      </w:r>
      <w:r w:rsidR="00EC0C9F">
        <w:t xml:space="preserve">the </w:t>
      </w:r>
      <w:r>
        <w:t>phase</w:t>
      </w:r>
      <w:r w:rsidR="00EC0C9F">
        <w:t>.</w:t>
      </w:r>
      <w:r>
        <w:t xml:space="preserve"> </w:t>
      </w:r>
    </w:p>
    <w:p w14:paraId="0F955F28" w14:textId="77777777" w:rsidR="007C136D" w:rsidRDefault="007C136D" w:rsidP="007C136D"/>
    <w:p w14:paraId="1FCD5DE5" w14:textId="41496900" w:rsidR="007C136D" w:rsidRPr="00E7290D" w:rsidRDefault="007C136D" w:rsidP="007C136D">
      <w:pPr>
        <w:rPr>
          <w:b/>
          <w:i/>
        </w:rPr>
      </w:pPr>
      <w:r w:rsidRPr="00E7290D">
        <w:rPr>
          <w:b/>
          <w:i/>
        </w:rPr>
        <w:t xml:space="preserve">Proposal </w:t>
      </w:r>
      <w:r w:rsidR="001D6A04">
        <w:rPr>
          <w:b/>
          <w:i/>
        </w:rPr>
        <w:t>7</w:t>
      </w:r>
      <w:r w:rsidRPr="00E7290D">
        <w:rPr>
          <w:b/>
          <w:i/>
        </w:rPr>
        <w:t>:</w:t>
      </w:r>
      <w:r w:rsidRPr="00812605">
        <w:rPr>
          <w:i/>
        </w:rPr>
        <w:t xml:space="preserve"> </w:t>
      </w:r>
      <w:r w:rsidR="00EC0C9F">
        <w:rPr>
          <w:i/>
        </w:rPr>
        <w:t>For RI=1-2, t</w:t>
      </w:r>
      <w:r w:rsidRPr="00812605">
        <w:rPr>
          <w:i/>
        </w:rPr>
        <w:t xml:space="preserve">he </w:t>
      </w:r>
      <w:r w:rsidRPr="00E7290D">
        <w:rPr>
          <w:i/>
        </w:rPr>
        <w:t>PMI compris</w:t>
      </w:r>
      <w:r w:rsidR="00EC0C9F">
        <w:rPr>
          <w:i/>
        </w:rPr>
        <w:t>es</w:t>
      </w:r>
      <w:r w:rsidRPr="00E7290D">
        <w:rPr>
          <w:i/>
        </w:rPr>
        <w:t xml:space="preserve"> a first PMI (i1) and a second PMI (i2).</w:t>
      </w:r>
    </w:p>
    <w:p w14:paraId="2497E2A6" w14:textId="77777777" w:rsidR="007C136D" w:rsidRPr="00E7290D" w:rsidRDefault="007C136D" w:rsidP="007C136D">
      <w:pPr>
        <w:pStyle w:val="ListParagraph"/>
        <w:numPr>
          <w:ilvl w:val="0"/>
          <w:numId w:val="27"/>
        </w:numPr>
        <w:ind w:leftChars="0"/>
        <w:rPr>
          <w:i/>
        </w:rPr>
      </w:pPr>
      <w:r w:rsidRPr="00E7290D">
        <w:rPr>
          <w:i/>
        </w:rPr>
        <w:t>The PMI (i1) comprises the following components.</w:t>
      </w:r>
    </w:p>
    <w:p w14:paraId="690E3959" w14:textId="22DD33CA" w:rsidR="00EC0C9F" w:rsidRPr="00EC0C9F" w:rsidRDefault="00EC0C9F" w:rsidP="00EC0C9F">
      <w:pPr>
        <w:pStyle w:val="ListParagraph"/>
        <w:numPr>
          <w:ilvl w:val="1"/>
          <w:numId w:val="25"/>
        </w:numPr>
        <w:ind w:leftChars="0"/>
        <w:rPr>
          <w:i/>
        </w:rPr>
      </w:pPr>
      <w:r w:rsidRPr="00EC0C9F">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C0C9F">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61BAE864" w14:textId="7DB7FB4B" w:rsidR="00EC0C9F" w:rsidRPr="00EC0C9F" w:rsidRDefault="00EC0C9F" w:rsidP="00EC0C9F">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C0C9F">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C0C9F">
        <w:rPr>
          <w:i/>
        </w:rPr>
        <w:t xml:space="preserve"> DFT beams</w:t>
      </w:r>
    </w:p>
    <w:p w14:paraId="6A6BC1B8" w14:textId="273AA3DD" w:rsidR="00EC0C9F" w:rsidRPr="00EC0C9F" w:rsidRDefault="00EC0C9F" w:rsidP="00EC0C9F">
      <w:pPr>
        <w:pStyle w:val="ListParagraph"/>
        <w:numPr>
          <w:ilvl w:val="1"/>
          <w:numId w:val="25"/>
        </w:numPr>
        <w:ind w:leftChars="0"/>
        <w:rPr>
          <w:i/>
        </w:rPr>
      </w:pPr>
      <w:r w:rsidRPr="00EC0C9F">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C0C9F">
        <w:rPr>
          <w:i/>
        </w:rPr>
        <w:t xml:space="preserve"> bits</w:t>
      </w:r>
    </w:p>
    <w:p w14:paraId="42F38E2E" w14:textId="7EAC1506" w:rsidR="00EC0C9F" w:rsidRPr="00EC0C9F" w:rsidRDefault="00EC0C9F" w:rsidP="00EC0C9F">
      <w:pPr>
        <w:pStyle w:val="ListParagraph"/>
        <w:numPr>
          <w:ilvl w:val="1"/>
          <w:numId w:val="25"/>
        </w:numPr>
        <w:ind w:leftChars="0"/>
        <w:rPr>
          <w:i/>
        </w:rPr>
      </w:pPr>
      <w:r w:rsidRPr="00EC0C9F">
        <w:rPr>
          <w:i/>
        </w:rPr>
        <w:t xml:space="preserve">M FD beams (layer-specific):indicated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C0C9F">
        <w:rPr>
          <w:i/>
        </w:rPr>
        <w:t xml:space="preserve"> bits per layer</w:t>
      </w:r>
    </w:p>
    <w:p w14:paraId="14A2487D" w14:textId="3B263060" w:rsidR="00EC0C9F" w:rsidRPr="00EC0C9F" w:rsidRDefault="00EC0C9F" w:rsidP="00EC0C9F">
      <w:pPr>
        <w:pStyle w:val="ListParagraph"/>
        <w:numPr>
          <w:ilvl w:val="1"/>
          <w:numId w:val="25"/>
        </w:numPr>
        <w:ind w:leftChars="0"/>
        <w:rPr>
          <w:i/>
        </w:rPr>
      </w:pPr>
      <w:r w:rsidRPr="00EC0C9F">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EC0C9F">
        <w:rPr>
          <w:i/>
        </w:rPr>
        <w:t xml:space="preserve"> bits 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C0C9F">
        <w:rPr>
          <w:i/>
        </w:rPr>
        <w:t xml:space="preserve"> reported coefficients. </w:t>
      </w:r>
    </w:p>
    <w:p w14:paraId="30C3ABB8" w14:textId="77777777" w:rsidR="00EC0C9F" w:rsidRPr="00EC0C9F" w:rsidRDefault="00EC0C9F" w:rsidP="00EC0C9F">
      <w:pPr>
        <w:pStyle w:val="ListParagraph"/>
        <w:numPr>
          <w:ilvl w:val="2"/>
          <w:numId w:val="25"/>
        </w:numPr>
        <w:ind w:leftChars="0"/>
        <w:rPr>
          <w:i/>
        </w:rPr>
      </w:pPr>
      <w:r w:rsidRPr="00EC0C9F">
        <w:rPr>
          <w:i/>
        </w:rPr>
        <w:t>The strongest coefficient = 1, hence its amplitude and phase are not reported.</w:t>
      </w:r>
    </w:p>
    <w:p w14:paraId="0B70AE72" w14:textId="6FC01A75" w:rsidR="007C136D" w:rsidRDefault="007C136D" w:rsidP="007C136D">
      <w:pPr>
        <w:pStyle w:val="ListParagraph"/>
        <w:numPr>
          <w:ilvl w:val="0"/>
          <w:numId w:val="25"/>
        </w:numPr>
        <w:ind w:leftChars="0"/>
        <w:rPr>
          <w:i/>
        </w:rPr>
      </w:pPr>
      <w:r w:rsidRPr="00E7290D">
        <w:rPr>
          <w:i/>
        </w:rPr>
        <w:t xml:space="preserve">The second PMI (i2) comprises the following </w:t>
      </w:r>
      <w:r w:rsidR="00EC0C9F">
        <w:rPr>
          <w:i/>
        </w:rPr>
        <w:t xml:space="preserve">layer-specific </w:t>
      </w:r>
      <w:r w:rsidRPr="00E7290D">
        <w:rPr>
          <w:i/>
        </w:rPr>
        <w:t>components.</w:t>
      </w:r>
    </w:p>
    <w:p w14:paraId="35AB1CC8" w14:textId="54C59018" w:rsidR="00EC0C9F" w:rsidRPr="00EC0C9F" w:rsidRDefault="00EC0C9F" w:rsidP="00EC0C9F">
      <w:pPr>
        <w:pStyle w:val="ListParagraph"/>
        <w:numPr>
          <w:ilvl w:val="1"/>
          <w:numId w:val="25"/>
        </w:numPr>
        <w:ind w:leftChars="0"/>
        <w:rPr>
          <w:i/>
        </w:rPr>
      </w:pPr>
      <w:r w:rsidRPr="00EC0C9F">
        <w:rPr>
          <w:i/>
        </w:rPr>
        <w:t>Size-</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 xml:space="preserve"> </m:t>
        </m:r>
      </m:oMath>
      <w:r w:rsidRPr="00EC0C9F">
        <w:rPr>
          <w:i/>
        </w:rPr>
        <w:t xml:space="preserve">subset selection: </w:t>
      </w:r>
      <m:oMath>
        <m:r>
          <w:rPr>
            <w:rFonts w:ascii="Cambria Math" w:hAnsi="Cambria Math"/>
          </w:rPr>
          <m:t>2LM</m:t>
        </m:r>
      </m:oMath>
      <w:r w:rsidRPr="00EC0C9F">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C0C9F">
        <w:rPr>
          <w:i/>
        </w:rPr>
        <w:t xml:space="preserve"> ones indicating reported NZ coefficients</w:t>
      </w:r>
    </w:p>
    <w:p w14:paraId="007BEB9E" w14:textId="2817BD98" w:rsidR="00EC0C9F" w:rsidRPr="00EC0C9F" w:rsidRDefault="00EC0C9F" w:rsidP="00EC0C9F">
      <w:pPr>
        <w:pStyle w:val="ListParagraph"/>
        <w:numPr>
          <w:ilvl w:val="1"/>
          <w:numId w:val="25"/>
        </w:numPr>
        <w:ind w:leftChars="0"/>
        <w:rPr>
          <w:i/>
        </w:rPr>
      </w:pPr>
      <w:r w:rsidRPr="00EC0C9F">
        <w:rPr>
          <w:i/>
        </w:rPr>
        <w:t xml:space="preserve">Amplitude: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EC0C9F">
        <w:rPr>
          <w:i/>
        </w:rPr>
        <w:t xml:space="preserve"> bits, where</w:t>
      </w:r>
    </w:p>
    <w:p w14:paraId="2D0AC066" w14:textId="07DECABA" w:rsidR="00EC0C9F" w:rsidRPr="00EC0C9F" w:rsidRDefault="00707BB9" w:rsidP="00EC0C9F">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=4</m:t>
        </m:r>
      </m:oMath>
      <w:r w:rsidR="00EC0C9F" w:rsidRPr="00EC0C9F">
        <w:rPr>
          <w:i/>
        </w:rPr>
        <w:t xml:space="preserve"> is number of bits for the reference amplitude </w:t>
      </w:r>
    </w:p>
    <w:p w14:paraId="1083E525" w14:textId="64F377EE" w:rsidR="00EC0C9F" w:rsidRPr="00EC0C9F" w:rsidRDefault="00707BB9" w:rsidP="00EC0C9F">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=3</m:t>
        </m:r>
      </m:oMath>
      <w:r w:rsidR="00EC0C9F" w:rsidRPr="00EC0C9F">
        <w:rPr>
          <w:i/>
        </w:rPr>
        <w:t xml:space="preserve"> is number of bits for the differential amplitude </w:t>
      </w:r>
    </w:p>
    <w:p w14:paraId="036ABCDC" w14:textId="198EA830" w:rsidR="00EC0C9F" w:rsidRPr="00EC0C9F" w:rsidRDefault="00EC0C9F" w:rsidP="00EC0C9F">
      <w:pPr>
        <w:pStyle w:val="ListParagraph"/>
        <w:numPr>
          <w:ilvl w:val="1"/>
          <w:numId w:val="25"/>
        </w:numPr>
        <w:ind w:leftChars="0"/>
        <w:rPr>
          <w:i/>
        </w:rPr>
      </w:pPr>
      <w:r w:rsidRPr="00EC0C9F">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EC0C9F">
        <w:rPr>
          <w:i/>
        </w:rPr>
        <w:t xml:space="preserve"> bits, where </w:t>
      </w:r>
      <m:oMath>
        <m:r>
          <w:rPr>
            <w:rFonts w:ascii="Cambria Math" w:hAnsi="Cambria Math"/>
          </w:rPr>
          <m:t>P∈{3,4}</m:t>
        </m:r>
      </m:oMath>
      <w:r w:rsidRPr="00EC0C9F">
        <w:rPr>
          <w:i/>
        </w:rPr>
        <w:t xml:space="preserve"> is number of bits configured for the phase. </w:t>
      </w:r>
    </w:p>
    <w:p w14:paraId="06178B84" w14:textId="40FCCC91" w:rsidR="003D3E2E" w:rsidRDefault="003D3E2E" w:rsidP="002958FD">
      <w:pPr>
        <w:pStyle w:val="Heading1"/>
      </w:pPr>
      <w:r>
        <w:rPr>
          <w:rFonts w:hint="eastAsia"/>
        </w:rPr>
        <w:t>Conclusions</w:t>
      </w:r>
      <w:bookmarkEnd w:id="6"/>
    </w:p>
    <w:p w14:paraId="504FF076" w14:textId="2EBBD050" w:rsidR="00117EB7" w:rsidRDefault="00E468B7" w:rsidP="009A0F92">
      <w:pPr>
        <w:pStyle w:val="2222"/>
        <w:spacing w:line="288" w:lineRule="auto"/>
        <w:ind w:firstLineChars="0" w:firstLine="0"/>
        <w:rPr>
          <w:lang w:eastAsia="ko-KR"/>
        </w:rPr>
      </w:pPr>
      <w:r>
        <w:rPr>
          <w:lang w:eastAsia="ko-KR"/>
        </w:rPr>
        <w:t>In this contribution,</w:t>
      </w:r>
      <w:r w:rsidR="003A03F9">
        <w:rPr>
          <w:lang w:eastAsia="ko-KR"/>
        </w:rPr>
        <w:t xml:space="preserve"> </w:t>
      </w:r>
      <w:r w:rsidR="00740618">
        <w:rPr>
          <w:lang w:eastAsia="ko-KR"/>
        </w:rPr>
        <w:t>the UCI parameters</w:t>
      </w:r>
      <w:r w:rsidR="003A03F9">
        <w:rPr>
          <w:lang w:eastAsia="ko-KR"/>
        </w:rPr>
        <w:t xml:space="preserve"> </w:t>
      </w:r>
      <w:r w:rsidR="00740618">
        <w:rPr>
          <w:lang w:eastAsia="ko-KR"/>
        </w:rPr>
        <w:t>for DFT-compression based Type II codebook</w:t>
      </w:r>
      <w:r w:rsidR="003A03F9">
        <w:rPr>
          <w:lang w:eastAsia="ko-KR"/>
        </w:rPr>
        <w:t xml:space="preserve"> is discussed</w:t>
      </w:r>
      <w:r w:rsidR="00C256C7">
        <w:rPr>
          <w:lang w:eastAsia="ko-KR"/>
        </w:rPr>
        <w:t>.</w:t>
      </w:r>
      <w:r>
        <w:rPr>
          <w:lang w:eastAsia="ko-KR"/>
        </w:rPr>
        <w:t xml:space="preserve"> </w:t>
      </w:r>
      <w:r w:rsidR="00C256C7">
        <w:rPr>
          <w:lang w:eastAsia="ko-KR"/>
        </w:rPr>
        <w:t xml:space="preserve">The </w:t>
      </w:r>
      <w:r w:rsidR="00724E99">
        <w:rPr>
          <w:lang w:eastAsia="ko-KR"/>
        </w:rPr>
        <w:t xml:space="preserve">observations and </w:t>
      </w:r>
      <w:r w:rsidR="00C256C7">
        <w:rPr>
          <w:lang w:eastAsia="ko-KR"/>
        </w:rPr>
        <w:t>proposals made are summarized as follows</w:t>
      </w:r>
      <w:r w:rsidR="00AC76CF">
        <w:rPr>
          <w:lang w:eastAsia="ko-KR"/>
        </w:rPr>
        <w:t>.</w:t>
      </w:r>
      <w:r w:rsidR="00117EB7">
        <w:rPr>
          <w:lang w:eastAsia="ko-KR"/>
        </w:rPr>
        <w:t xml:space="preserve"> </w:t>
      </w:r>
    </w:p>
    <w:p w14:paraId="449A31FF" w14:textId="77777777" w:rsidR="00775949" w:rsidRDefault="00775949" w:rsidP="00775949">
      <w:pPr>
        <w:rPr>
          <w:i/>
        </w:rPr>
      </w:pPr>
      <w:r w:rsidRPr="00C267B8">
        <w:rPr>
          <w:b/>
          <w:i/>
        </w:rPr>
        <w:t>Observation 1:</w:t>
      </w:r>
      <w:r w:rsidRPr="00C267B8">
        <w:rPr>
          <w:i/>
        </w:rPr>
        <w:t xml:space="preserve"> if number of NZ coefficients is reported jointly across layers, then there will </w:t>
      </w:r>
      <w:r>
        <w:rPr>
          <w:i/>
        </w:rPr>
        <w:t xml:space="preserve">be </w:t>
      </w:r>
      <w:r w:rsidRPr="00C267B8">
        <w:rPr>
          <w:i/>
        </w:rPr>
        <w:t>payload ambiguity for UCI part 2 since SCI payload can’t be determined from UCI part 1</w:t>
      </w:r>
      <w:r>
        <w:rPr>
          <w:i/>
        </w:rPr>
        <w:t xml:space="preserve">, and also the UCI omission rule can be quite complicated. </w:t>
      </w:r>
    </w:p>
    <w:p w14:paraId="022A3F2A" w14:textId="77777777" w:rsidR="00724E99" w:rsidRDefault="00724E99" w:rsidP="00724E99">
      <w:pPr>
        <w:rPr>
          <w:b/>
          <w:i/>
        </w:rPr>
      </w:pPr>
      <w:r>
        <w:rPr>
          <w:b/>
          <w:i/>
        </w:rPr>
        <w:t xml:space="preserve">Observation 2: </w:t>
      </w:r>
      <w:r w:rsidRPr="00724E99">
        <w:rPr>
          <w:i/>
        </w:rPr>
        <w:t>RI information can be derived implicitly from the per layer</w:t>
      </w:r>
      <w:r>
        <w:rPr>
          <w:i/>
        </w:rPr>
        <w:t xml:space="preserve"> number of NZ coefficients reporting.</w:t>
      </w:r>
      <w:r>
        <w:rPr>
          <w:b/>
          <w:i/>
        </w:rPr>
        <w:t xml:space="preserve"> </w:t>
      </w:r>
    </w:p>
    <w:p w14:paraId="6BBEEC00" w14:textId="77777777" w:rsidR="0091300D" w:rsidRDefault="0091300D" w:rsidP="0091300D">
      <w:pPr>
        <w:rPr>
          <w:i/>
        </w:rPr>
      </w:pPr>
      <w:r w:rsidRPr="00C267B8">
        <w:rPr>
          <w:b/>
          <w:i/>
        </w:rPr>
        <w:t>Proposal 1</w:t>
      </w:r>
      <w:r>
        <w:rPr>
          <w:i/>
        </w:rPr>
        <w:t>: number of NZ coefficients is reported independently across layers.</w:t>
      </w:r>
      <w:r w:rsidRPr="00C267B8">
        <w:rPr>
          <w:i/>
        </w:rPr>
        <w:t xml:space="preserve">    </w:t>
      </w:r>
    </w:p>
    <w:p w14:paraId="62349140" w14:textId="77777777" w:rsidR="00D8246B" w:rsidRDefault="00D8246B" w:rsidP="00D8246B">
      <w:pPr>
        <w:rPr>
          <w:i/>
        </w:rPr>
      </w:pPr>
      <w:r w:rsidRPr="00C267B8">
        <w:rPr>
          <w:b/>
          <w:i/>
        </w:rPr>
        <w:t xml:space="preserve">Proposal </w:t>
      </w:r>
      <w:r>
        <w:rPr>
          <w:b/>
          <w:i/>
        </w:rPr>
        <w:t>2</w:t>
      </w:r>
      <w:r>
        <w:rPr>
          <w:i/>
        </w:rPr>
        <w:t xml:space="preserve">: for RI=3-4, the bitmap is reported independently across layers </w:t>
      </w:r>
      <w:r w:rsidRPr="00D8246B">
        <w:rPr>
          <w:i/>
        </w:rPr>
        <w:t>and polarizations</w:t>
      </w:r>
      <w:r>
        <w:rPr>
          <w:i/>
        </w:rPr>
        <w:t>.</w:t>
      </w:r>
      <w:r w:rsidRPr="00C267B8">
        <w:rPr>
          <w:i/>
        </w:rPr>
        <w:t xml:space="preserve">    </w:t>
      </w:r>
    </w:p>
    <w:p w14:paraId="022F150A" w14:textId="77777777" w:rsidR="0091300D" w:rsidRDefault="0091300D" w:rsidP="0091300D">
      <w:r w:rsidRPr="00C267B8">
        <w:rPr>
          <w:b/>
          <w:i/>
        </w:rPr>
        <w:t xml:space="preserve">Proposal </w:t>
      </w:r>
      <w:r>
        <w:rPr>
          <w:b/>
          <w:i/>
        </w:rPr>
        <w:t>3</w:t>
      </w:r>
      <w:r>
        <w:rPr>
          <w:i/>
        </w:rPr>
        <w:t>: SCI is reported independently across layers.</w:t>
      </w:r>
    </w:p>
    <w:p w14:paraId="6255C3EE" w14:textId="03949213" w:rsidR="00724E99" w:rsidRDefault="00724E99" w:rsidP="00724E99">
      <w:pPr>
        <w:rPr>
          <w:i/>
        </w:rPr>
      </w:pPr>
      <w:r w:rsidRPr="00AE05AA">
        <w:rPr>
          <w:b/>
          <w:i/>
        </w:rPr>
        <w:t xml:space="preserve">Proposal </w:t>
      </w:r>
      <w:r w:rsidR="001D6A04">
        <w:rPr>
          <w:b/>
          <w:i/>
        </w:rPr>
        <w:t>4</w:t>
      </w:r>
      <w:r w:rsidRPr="00AE05AA">
        <w:rPr>
          <w:i/>
        </w:rPr>
        <w:t xml:space="preserve">: </w:t>
      </w:r>
      <w:r>
        <w:rPr>
          <w:i/>
        </w:rPr>
        <w:t>R</w:t>
      </w:r>
      <w:r w:rsidR="0085279E">
        <w:rPr>
          <w:i/>
        </w:rPr>
        <w:t xml:space="preserve">I </w:t>
      </w:r>
      <w:proofErr w:type="gramStart"/>
      <w:r w:rsidR="0085279E">
        <w:rPr>
          <w:i/>
        </w:rPr>
        <w:t>is not reported</w:t>
      </w:r>
      <w:proofErr w:type="gramEnd"/>
      <w:r>
        <w:rPr>
          <w:i/>
        </w:rPr>
        <w:t xml:space="preserve"> in UCI part 1</w:t>
      </w:r>
      <w:r w:rsidRPr="001D0371">
        <w:rPr>
          <w:i/>
        </w:rPr>
        <w:t>.</w:t>
      </w:r>
    </w:p>
    <w:p w14:paraId="673BE946" w14:textId="28F49BB3" w:rsidR="0085279E" w:rsidRPr="001D0371" w:rsidRDefault="0085279E" w:rsidP="0085279E">
      <w:pPr>
        <w:rPr>
          <w:i/>
        </w:rPr>
      </w:pPr>
      <w:r w:rsidRPr="00AE05AA">
        <w:rPr>
          <w:b/>
          <w:i/>
        </w:rPr>
        <w:t xml:space="preserve">Proposal </w:t>
      </w:r>
      <w:r w:rsidR="001D6A04">
        <w:rPr>
          <w:b/>
          <w:i/>
        </w:rPr>
        <w:t>5</w:t>
      </w:r>
      <w:r w:rsidRPr="00AE05AA">
        <w:rPr>
          <w:i/>
        </w:rPr>
        <w:t xml:space="preserve">: </w:t>
      </w:r>
      <w:r>
        <w:rPr>
          <w:i/>
        </w:rPr>
        <w:t xml:space="preserve">The oversampling factor </w:t>
      </w:r>
      <w:proofErr w:type="gramStart"/>
      <w:r>
        <w:rPr>
          <w:i/>
        </w:rPr>
        <w:t>is reported</w:t>
      </w:r>
      <w:proofErr w:type="gramEnd"/>
      <w:r>
        <w:rPr>
          <w:i/>
        </w:rPr>
        <w:t xml:space="preserve"> for the SD basis subset selection</w:t>
      </w:r>
      <w:r w:rsidRPr="001D0371">
        <w:rPr>
          <w:i/>
        </w:rPr>
        <w:t>.</w:t>
      </w:r>
    </w:p>
    <w:p w14:paraId="4FBDC737" w14:textId="4B05F785" w:rsidR="00F92FAD" w:rsidRDefault="00F92FAD" w:rsidP="00F92FAD">
      <w:pPr>
        <w:rPr>
          <w:i/>
        </w:rPr>
      </w:pPr>
      <w:r w:rsidRPr="00AE05AA">
        <w:rPr>
          <w:b/>
          <w:i/>
        </w:rPr>
        <w:lastRenderedPageBreak/>
        <w:t xml:space="preserve">Proposal </w:t>
      </w:r>
      <w:r w:rsidR="001D6A04">
        <w:rPr>
          <w:b/>
          <w:i/>
        </w:rPr>
        <w:t>6</w:t>
      </w:r>
      <w:r w:rsidRPr="00AE05AA">
        <w:rPr>
          <w:i/>
        </w:rPr>
        <w:t xml:space="preserve">: </w:t>
      </w:r>
      <w:r>
        <w:rPr>
          <w:i/>
        </w:rPr>
        <w:t xml:space="preserve">The remaining UCI parameters in Table 2 need more study, and </w:t>
      </w:r>
      <w:proofErr w:type="gramStart"/>
      <w:r>
        <w:rPr>
          <w:i/>
        </w:rPr>
        <w:t>can be considered</w:t>
      </w:r>
      <w:proofErr w:type="gramEnd"/>
      <w:r>
        <w:rPr>
          <w:i/>
        </w:rPr>
        <w:t xml:space="preserve"> at later stage if their clear benefits are identified.</w:t>
      </w:r>
    </w:p>
    <w:p w14:paraId="00C20E9A" w14:textId="3EF58CD2" w:rsidR="005F053C" w:rsidRPr="00E7290D" w:rsidRDefault="005F053C" w:rsidP="005F053C">
      <w:pPr>
        <w:rPr>
          <w:b/>
          <w:i/>
        </w:rPr>
      </w:pPr>
      <w:r w:rsidRPr="00E7290D">
        <w:rPr>
          <w:b/>
          <w:i/>
        </w:rPr>
        <w:t xml:space="preserve">Proposal </w:t>
      </w:r>
      <w:r w:rsidR="001D6A04">
        <w:rPr>
          <w:b/>
          <w:i/>
        </w:rPr>
        <w:t>7</w:t>
      </w:r>
      <w:bookmarkStart w:id="7" w:name="_GoBack"/>
      <w:bookmarkEnd w:id="7"/>
      <w:r w:rsidRPr="00E7290D">
        <w:rPr>
          <w:b/>
          <w:i/>
        </w:rPr>
        <w:t>:</w:t>
      </w:r>
      <w:r w:rsidRPr="00812605">
        <w:rPr>
          <w:i/>
        </w:rPr>
        <w:t xml:space="preserve"> </w:t>
      </w:r>
      <w:r>
        <w:rPr>
          <w:i/>
        </w:rPr>
        <w:t>For RI=1-2, t</w:t>
      </w:r>
      <w:r w:rsidRPr="00812605">
        <w:rPr>
          <w:i/>
        </w:rPr>
        <w:t xml:space="preserve">he </w:t>
      </w:r>
      <w:r w:rsidRPr="00E7290D">
        <w:rPr>
          <w:i/>
        </w:rPr>
        <w:t>PMI compris</w:t>
      </w:r>
      <w:r>
        <w:rPr>
          <w:i/>
        </w:rPr>
        <w:t>es</w:t>
      </w:r>
      <w:r w:rsidRPr="00E7290D">
        <w:rPr>
          <w:i/>
        </w:rPr>
        <w:t xml:space="preserve"> a first PMI (i1) and a second PMI (i2).</w:t>
      </w:r>
    </w:p>
    <w:p w14:paraId="2FB6EBE2" w14:textId="77777777" w:rsidR="005F053C" w:rsidRPr="00E7290D" w:rsidRDefault="005F053C" w:rsidP="005F053C">
      <w:pPr>
        <w:pStyle w:val="ListParagraph"/>
        <w:numPr>
          <w:ilvl w:val="0"/>
          <w:numId w:val="27"/>
        </w:numPr>
        <w:ind w:leftChars="0"/>
        <w:rPr>
          <w:i/>
        </w:rPr>
      </w:pPr>
      <w:r w:rsidRPr="00E7290D">
        <w:rPr>
          <w:i/>
        </w:rPr>
        <w:t>The PMI (i1) comprises the following components.</w:t>
      </w:r>
    </w:p>
    <w:p w14:paraId="178410F3" w14:textId="3AC06B2D" w:rsidR="005F053C" w:rsidRPr="00EC0C9F" w:rsidRDefault="005F053C" w:rsidP="005F053C">
      <w:pPr>
        <w:pStyle w:val="ListParagraph"/>
        <w:numPr>
          <w:ilvl w:val="1"/>
          <w:numId w:val="25"/>
        </w:numPr>
        <w:ind w:leftChars="0"/>
        <w:rPr>
          <w:i/>
        </w:rPr>
      </w:pPr>
      <w:r w:rsidRPr="00EC0C9F">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C0C9F">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408B0312" w14:textId="77777777" w:rsidR="005F053C" w:rsidRPr="00EC0C9F" w:rsidRDefault="005F053C" w:rsidP="005F053C">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C0C9F">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C0C9F">
        <w:rPr>
          <w:i/>
        </w:rPr>
        <w:t xml:space="preserve"> DFT beams</w:t>
      </w:r>
    </w:p>
    <w:p w14:paraId="49B06457" w14:textId="77777777" w:rsidR="005F053C" w:rsidRPr="00EC0C9F" w:rsidRDefault="005F053C" w:rsidP="005F053C">
      <w:pPr>
        <w:pStyle w:val="ListParagraph"/>
        <w:numPr>
          <w:ilvl w:val="1"/>
          <w:numId w:val="25"/>
        </w:numPr>
        <w:ind w:leftChars="0"/>
        <w:rPr>
          <w:i/>
        </w:rPr>
      </w:pPr>
      <w:r w:rsidRPr="00EC0C9F">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C0C9F">
        <w:rPr>
          <w:i/>
        </w:rPr>
        <w:t xml:space="preserve"> bits</w:t>
      </w:r>
    </w:p>
    <w:p w14:paraId="0F0639FF" w14:textId="77777777" w:rsidR="005F053C" w:rsidRPr="00EC0C9F" w:rsidRDefault="005F053C" w:rsidP="005F053C">
      <w:pPr>
        <w:pStyle w:val="ListParagraph"/>
        <w:numPr>
          <w:ilvl w:val="1"/>
          <w:numId w:val="25"/>
        </w:numPr>
        <w:ind w:leftChars="0"/>
        <w:rPr>
          <w:i/>
        </w:rPr>
      </w:pPr>
      <w:r w:rsidRPr="00EC0C9F">
        <w:rPr>
          <w:i/>
        </w:rPr>
        <w:t xml:space="preserve">M FD beams (layer-specific):indicated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C0C9F">
        <w:rPr>
          <w:i/>
        </w:rPr>
        <w:t xml:space="preserve"> bits per layer</w:t>
      </w:r>
    </w:p>
    <w:p w14:paraId="7CEB9DAF" w14:textId="77777777" w:rsidR="005F053C" w:rsidRPr="00EC0C9F" w:rsidRDefault="005F053C" w:rsidP="005F053C">
      <w:pPr>
        <w:pStyle w:val="ListParagraph"/>
        <w:numPr>
          <w:ilvl w:val="1"/>
          <w:numId w:val="25"/>
        </w:numPr>
        <w:ind w:leftChars="0"/>
        <w:rPr>
          <w:i/>
        </w:rPr>
      </w:pPr>
      <w:r w:rsidRPr="00EC0C9F">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EC0C9F">
        <w:rPr>
          <w:i/>
        </w:rPr>
        <w:t xml:space="preserve"> bits 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C0C9F">
        <w:rPr>
          <w:i/>
        </w:rPr>
        <w:t xml:space="preserve"> reported coefficients. </w:t>
      </w:r>
    </w:p>
    <w:p w14:paraId="760D4FA9" w14:textId="77777777" w:rsidR="005F053C" w:rsidRPr="00EC0C9F" w:rsidRDefault="005F053C" w:rsidP="005F053C">
      <w:pPr>
        <w:pStyle w:val="ListParagraph"/>
        <w:numPr>
          <w:ilvl w:val="2"/>
          <w:numId w:val="25"/>
        </w:numPr>
        <w:ind w:leftChars="0"/>
        <w:rPr>
          <w:i/>
        </w:rPr>
      </w:pPr>
      <w:r w:rsidRPr="00EC0C9F">
        <w:rPr>
          <w:i/>
        </w:rPr>
        <w:t>The strongest coefficient = 1, hence its amplitude and phase are not reported.</w:t>
      </w:r>
    </w:p>
    <w:p w14:paraId="77B607CB" w14:textId="77777777" w:rsidR="005F053C" w:rsidRDefault="005F053C" w:rsidP="005F053C">
      <w:pPr>
        <w:pStyle w:val="ListParagraph"/>
        <w:numPr>
          <w:ilvl w:val="0"/>
          <w:numId w:val="25"/>
        </w:numPr>
        <w:ind w:leftChars="0"/>
        <w:rPr>
          <w:i/>
        </w:rPr>
      </w:pPr>
      <w:r w:rsidRPr="00E7290D">
        <w:rPr>
          <w:i/>
        </w:rPr>
        <w:t xml:space="preserve">The second PMI (i2) comprises the following </w:t>
      </w:r>
      <w:r>
        <w:rPr>
          <w:i/>
        </w:rPr>
        <w:t xml:space="preserve">layer-specific </w:t>
      </w:r>
      <w:r w:rsidRPr="00E7290D">
        <w:rPr>
          <w:i/>
        </w:rPr>
        <w:t>components.</w:t>
      </w:r>
    </w:p>
    <w:p w14:paraId="1D55EB43" w14:textId="77777777" w:rsidR="005F053C" w:rsidRPr="00EC0C9F" w:rsidRDefault="005F053C" w:rsidP="005F053C">
      <w:pPr>
        <w:pStyle w:val="ListParagraph"/>
        <w:numPr>
          <w:ilvl w:val="1"/>
          <w:numId w:val="25"/>
        </w:numPr>
        <w:ind w:leftChars="0"/>
        <w:rPr>
          <w:i/>
        </w:rPr>
      </w:pPr>
      <w:r w:rsidRPr="00EC0C9F">
        <w:rPr>
          <w:i/>
        </w:rPr>
        <w:t>Size-</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 xml:space="preserve"> </m:t>
        </m:r>
      </m:oMath>
      <w:r w:rsidRPr="00EC0C9F">
        <w:rPr>
          <w:i/>
        </w:rPr>
        <w:t xml:space="preserve">subset selection: </w:t>
      </w:r>
      <m:oMath>
        <m:r>
          <w:rPr>
            <w:rFonts w:ascii="Cambria Math" w:hAnsi="Cambria Math"/>
          </w:rPr>
          <m:t>2LM</m:t>
        </m:r>
      </m:oMath>
      <w:r w:rsidRPr="00EC0C9F">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C0C9F">
        <w:rPr>
          <w:i/>
        </w:rPr>
        <w:t xml:space="preserve"> ones indicating reported NZ coefficients</w:t>
      </w:r>
    </w:p>
    <w:p w14:paraId="042F2E34" w14:textId="77777777" w:rsidR="005F053C" w:rsidRPr="00EC0C9F" w:rsidRDefault="005F053C" w:rsidP="005F053C">
      <w:pPr>
        <w:pStyle w:val="ListParagraph"/>
        <w:numPr>
          <w:ilvl w:val="1"/>
          <w:numId w:val="25"/>
        </w:numPr>
        <w:ind w:leftChars="0"/>
        <w:rPr>
          <w:i/>
        </w:rPr>
      </w:pPr>
      <w:r w:rsidRPr="00EC0C9F">
        <w:rPr>
          <w:i/>
        </w:rPr>
        <w:t xml:space="preserve">Amplitude: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EC0C9F">
        <w:rPr>
          <w:i/>
        </w:rPr>
        <w:t xml:space="preserve"> bits, where</w:t>
      </w:r>
    </w:p>
    <w:p w14:paraId="210C3199" w14:textId="77777777" w:rsidR="005F053C" w:rsidRPr="00EC0C9F" w:rsidRDefault="00707BB9" w:rsidP="005F053C">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=4</m:t>
        </m:r>
      </m:oMath>
      <w:r w:rsidR="005F053C" w:rsidRPr="00EC0C9F">
        <w:rPr>
          <w:i/>
        </w:rPr>
        <w:t xml:space="preserve"> is number of bits for the reference amplitude </w:t>
      </w:r>
    </w:p>
    <w:p w14:paraId="6BD7709A" w14:textId="77777777" w:rsidR="005F053C" w:rsidRPr="00EC0C9F" w:rsidRDefault="00707BB9" w:rsidP="005F053C">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=3</m:t>
        </m:r>
      </m:oMath>
      <w:r w:rsidR="005F053C" w:rsidRPr="00EC0C9F">
        <w:rPr>
          <w:i/>
        </w:rPr>
        <w:t xml:space="preserve"> is number of bits for the differential amplitude </w:t>
      </w:r>
    </w:p>
    <w:p w14:paraId="5B63F33E" w14:textId="4ED56EE4" w:rsidR="000F4223" w:rsidRPr="000F4223" w:rsidRDefault="005F053C" w:rsidP="00C2332F">
      <w:pPr>
        <w:pStyle w:val="ListParagraph"/>
        <w:numPr>
          <w:ilvl w:val="1"/>
          <w:numId w:val="25"/>
        </w:numPr>
        <w:ind w:leftChars="0"/>
        <w:rPr>
          <w:lang w:val="en-US" w:eastAsia="ko-KR"/>
        </w:rPr>
      </w:pPr>
      <w:r w:rsidRPr="00EC0C9F">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EC0C9F">
        <w:rPr>
          <w:i/>
        </w:rPr>
        <w:t xml:space="preserve"> bits, where </w:t>
      </w:r>
      <m:oMath>
        <m:r>
          <w:rPr>
            <w:rFonts w:ascii="Cambria Math" w:hAnsi="Cambria Math"/>
          </w:rPr>
          <m:t>P∈{3,4}</m:t>
        </m:r>
      </m:oMath>
      <w:r w:rsidRPr="00EC0C9F">
        <w:rPr>
          <w:i/>
        </w:rPr>
        <w:t xml:space="preserve"> </w:t>
      </w:r>
      <w:proofErr w:type="gramStart"/>
      <w:r w:rsidRPr="00EC0C9F">
        <w:rPr>
          <w:i/>
        </w:rPr>
        <w:t>is number of bits configured</w:t>
      </w:r>
      <w:proofErr w:type="gramEnd"/>
      <w:r w:rsidRPr="00EC0C9F">
        <w:rPr>
          <w:i/>
        </w:rPr>
        <w:t xml:space="preserve"> for the phase. </w:t>
      </w:r>
    </w:p>
    <w:sectPr w:rsidR="000F4223" w:rsidRPr="000F4223" w:rsidSect="00872417">
      <w:headerReference w:type="default"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BD2BD" w14:textId="77777777" w:rsidR="00707BB9" w:rsidRDefault="00707BB9">
      <w:r>
        <w:separator/>
      </w:r>
    </w:p>
  </w:endnote>
  <w:endnote w:type="continuationSeparator" w:id="0">
    <w:p w14:paraId="09C2767D" w14:textId="77777777" w:rsidR="00707BB9" w:rsidRDefault="0070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7195BF5F" w:rsidR="006A4A6F" w:rsidRDefault="006A4A6F">
        <w:pPr>
          <w:pStyle w:val="Footer"/>
          <w:jc w:val="center"/>
        </w:pPr>
        <w:r>
          <w:fldChar w:fldCharType="begin"/>
        </w:r>
        <w:r>
          <w:instrText xml:space="preserve"> PAGE   \* MERGEFORMAT </w:instrText>
        </w:r>
        <w:r>
          <w:fldChar w:fldCharType="separate"/>
        </w:r>
        <w:r w:rsidR="00C2332F">
          <w:rPr>
            <w:noProof/>
          </w:rPr>
          <w:t>5</w:t>
        </w:r>
        <w:r>
          <w:rPr>
            <w:noProof/>
          </w:rPr>
          <w:fldChar w:fldCharType="end"/>
        </w:r>
      </w:p>
    </w:sdtContent>
  </w:sdt>
  <w:p w14:paraId="5FEA8030" w14:textId="77777777" w:rsidR="006A4A6F" w:rsidRDefault="006A4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3EAF0" w14:textId="77777777" w:rsidR="00707BB9" w:rsidRDefault="00707BB9">
      <w:r>
        <w:separator/>
      </w:r>
    </w:p>
  </w:footnote>
  <w:footnote w:type="continuationSeparator" w:id="0">
    <w:p w14:paraId="09148538" w14:textId="77777777" w:rsidR="00707BB9" w:rsidRDefault="0070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6A4A6F" w:rsidRDefault="006A4A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A356A"/>
    <w:multiLevelType w:val="hybridMultilevel"/>
    <w:tmpl w:val="CB5E5984"/>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9D27A95"/>
    <w:multiLevelType w:val="hybridMultilevel"/>
    <w:tmpl w:val="5262D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A138E"/>
    <w:multiLevelType w:val="hybridMultilevel"/>
    <w:tmpl w:val="B40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7B26F3B"/>
    <w:multiLevelType w:val="hybridMultilevel"/>
    <w:tmpl w:val="57B8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D6122"/>
    <w:multiLevelType w:val="hybridMultilevel"/>
    <w:tmpl w:val="C3DC8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55416"/>
    <w:multiLevelType w:val="hybridMultilevel"/>
    <w:tmpl w:val="1F42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F3176"/>
    <w:multiLevelType w:val="hybridMultilevel"/>
    <w:tmpl w:val="8A986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D51F3"/>
    <w:multiLevelType w:val="hybridMultilevel"/>
    <w:tmpl w:val="2808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7"/>
  </w:num>
  <w:num w:numId="4">
    <w:abstractNumId w:val="34"/>
  </w:num>
  <w:num w:numId="5">
    <w:abstractNumId w:val="6"/>
  </w:num>
  <w:num w:numId="6">
    <w:abstractNumId w:val="8"/>
  </w:num>
  <w:num w:numId="7">
    <w:abstractNumId w:val="22"/>
  </w:num>
  <w:num w:numId="8">
    <w:abstractNumId w:val="24"/>
  </w:num>
  <w:num w:numId="9">
    <w:abstractNumId w:val="35"/>
  </w:num>
  <w:num w:numId="10">
    <w:abstractNumId w:val="18"/>
    <w:lvlOverride w:ilvl="0">
      <w:startOverride w:val="1"/>
    </w:lvlOverride>
  </w:num>
  <w:num w:numId="11">
    <w:abstractNumId w:val="15"/>
  </w:num>
  <w:num w:numId="12">
    <w:abstractNumId w:val="28"/>
  </w:num>
  <w:num w:numId="13">
    <w:abstractNumId w:val="4"/>
  </w:num>
  <w:num w:numId="14">
    <w:abstractNumId w:val="13"/>
  </w:num>
  <w:num w:numId="15">
    <w:abstractNumId w:val="32"/>
  </w:num>
  <w:num w:numId="16">
    <w:abstractNumId w:val="25"/>
  </w:num>
  <w:num w:numId="17">
    <w:abstractNumId w:val="30"/>
  </w:num>
  <w:num w:numId="18">
    <w:abstractNumId w:val="23"/>
  </w:num>
  <w:num w:numId="19">
    <w:abstractNumId w:val="33"/>
  </w:num>
  <w:num w:numId="20">
    <w:abstractNumId w:val="0"/>
  </w:num>
  <w:num w:numId="21">
    <w:abstractNumId w:val="17"/>
  </w:num>
  <w:num w:numId="22">
    <w:abstractNumId w:val="2"/>
  </w:num>
  <w:num w:numId="23">
    <w:abstractNumId w:val="5"/>
  </w:num>
  <w:num w:numId="24">
    <w:abstractNumId w:val="1"/>
  </w:num>
  <w:num w:numId="25">
    <w:abstractNumId w:val="29"/>
  </w:num>
  <w:num w:numId="26">
    <w:abstractNumId w:val="14"/>
  </w:num>
  <w:num w:numId="27">
    <w:abstractNumId w:val="26"/>
  </w:num>
  <w:num w:numId="28">
    <w:abstractNumId w:val="21"/>
  </w:num>
  <w:num w:numId="29">
    <w:abstractNumId w:val="19"/>
  </w:num>
  <w:num w:numId="30">
    <w:abstractNumId w:val="7"/>
  </w:num>
  <w:num w:numId="31">
    <w:abstractNumId w:val="10"/>
  </w:num>
  <w:num w:numId="32">
    <w:abstractNumId w:val="11"/>
  </w:num>
  <w:num w:numId="33">
    <w:abstractNumId w:val="20"/>
  </w:num>
  <w:num w:numId="34">
    <w:abstractNumId w:val="36"/>
  </w:num>
  <w:num w:numId="35">
    <w:abstractNumId w:val="16"/>
  </w:num>
  <w:num w:numId="36">
    <w:abstractNumId w:val="3"/>
  </w:num>
  <w:num w:numId="37">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0EF3"/>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3EA0"/>
    <w:rsid w:val="00024E3B"/>
    <w:rsid w:val="00025445"/>
    <w:rsid w:val="000267CB"/>
    <w:rsid w:val="00030EA8"/>
    <w:rsid w:val="00031326"/>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14B"/>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451C"/>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14"/>
    <w:rsid w:val="000F3287"/>
    <w:rsid w:val="000F3460"/>
    <w:rsid w:val="000F3AB3"/>
    <w:rsid w:val="000F4223"/>
    <w:rsid w:val="000F433B"/>
    <w:rsid w:val="000F532C"/>
    <w:rsid w:val="000F5D7C"/>
    <w:rsid w:val="000F60C9"/>
    <w:rsid w:val="000F6C48"/>
    <w:rsid w:val="000F762B"/>
    <w:rsid w:val="0010007D"/>
    <w:rsid w:val="001009F2"/>
    <w:rsid w:val="00100CCE"/>
    <w:rsid w:val="00100E9E"/>
    <w:rsid w:val="0010112F"/>
    <w:rsid w:val="00101AC6"/>
    <w:rsid w:val="00101FE9"/>
    <w:rsid w:val="0010235B"/>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2F03"/>
    <w:rsid w:val="00184848"/>
    <w:rsid w:val="00184E17"/>
    <w:rsid w:val="001850D6"/>
    <w:rsid w:val="00186CD0"/>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9D8"/>
    <w:rsid w:val="001B2DDE"/>
    <w:rsid w:val="001B3426"/>
    <w:rsid w:val="001B3602"/>
    <w:rsid w:val="001B3EB1"/>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371"/>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6A04"/>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4D8"/>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58D"/>
    <w:rsid w:val="0025048D"/>
    <w:rsid w:val="00251DAC"/>
    <w:rsid w:val="00252177"/>
    <w:rsid w:val="0025287D"/>
    <w:rsid w:val="00252C0C"/>
    <w:rsid w:val="00253605"/>
    <w:rsid w:val="00254613"/>
    <w:rsid w:val="00255CAE"/>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9AE"/>
    <w:rsid w:val="00275AA6"/>
    <w:rsid w:val="00275C05"/>
    <w:rsid w:val="0027602A"/>
    <w:rsid w:val="00277F82"/>
    <w:rsid w:val="00280698"/>
    <w:rsid w:val="00280A79"/>
    <w:rsid w:val="00280D04"/>
    <w:rsid w:val="00280DEA"/>
    <w:rsid w:val="002810D4"/>
    <w:rsid w:val="00281120"/>
    <w:rsid w:val="002823A4"/>
    <w:rsid w:val="00282DB7"/>
    <w:rsid w:val="00283135"/>
    <w:rsid w:val="002831F2"/>
    <w:rsid w:val="00284524"/>
    <w:rsid w:val="002846A9"/>
    <w:rsid w:val="002852BE"/>
    <w:rsid w:val="002855A9"/>
    <w:rsid w:val="00285865"/>
    <w:rsid w:val="0028624B"/>
    <w:rsid w:val="0028637B"/>
    <w:rsid w:val="00286F31"/>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9703E"/>
    <w:rsid w:val="002A0C8F"/>
    <w:rsid w:val="002A1928"/>
    <w:rsid w:val="002A1E47"/>
    <w:rsid w:val="002A211E"/>
    <w:rsid w:val="002A370F"/>
    <w:rsid w:val="002A3A3D"/>
    <w:rsid w:val="002A448B"/>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E7FC7"/>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4E0A"/>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3F9"/>
    <w:rsid w:val="003A0B30"/>
    <w:rsid w:val="003A3639"/>
    <w:rsid w:val="003A42D5"/>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2387"/>
    <w:rsid w:val="003D3265"/>
    <w:rsid w:val="003D35F7"/>
    <w:rsid w:val="003D3E2E"/>
    <w:rsid w:val="003D44EF"/>
    <w:rsid w:val="003D5AA8"/>
    <w:rsid w:val="003D5E06"/>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B5"/>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6F7"/>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47FF4"/>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BC"/>
    <w:rsid w:val="004717F5"/>
    <w:rsid w:val="00473944"/>
    <w:rsid w:val="00474060"/>
    <w:rsid w:val="00474BDC"/>
    <w:rsid w:val="00474D44"/>
    <w:rsid w:val="00474F44"/>
    <w:rsid w:val="0047614C"/>
    <w:rsid w:val="0047692C"/>
    <w:rsid w:val="00477672"/>
    <w:rsid w:val="004800A8"/>
    <w:rsid w:val="0048015F"/>
    <w:rsid w:val="00480DC1"/>
    <w:rsid w:val="00481D44"/>
    <w:rsid w:val="00481F84"/>
    <w:rsid w:val="0048416D"/>
    <w:rsid w:val="004843E2"/>
    <w:rsid w:val="00484F59"/>
    <w:rsid w:val="00485376"/>
    <w:rsid w:val="0048570F"/>
    <w:rsid w:val="00485F12"/>
    <w:rsid w:val="00485FF9"/>
    <w:rsid w:val="00486540"/>
    <w:rsid w:val="00486849"/>
    <w:rsid w:val="00487090"/>
    <w:rsid w:val="0048731E"/>
    <w:rsid w:val="0049325B"/>
    <w:rsid w:val="00493A37"/>
    <w:rsid w:val="00494215"/>
    <w:rsid w:val="00496143"/>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6AF2"/>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57483"/>
    <w:rsid w:val="00560F2D"/>
    <w:rsid w:val="00563E2A"/>
    <w:rsid w:val="005659CF"/>
    <w:rsid w:val="00565B68"/>
    <w:rsid w:val="00567B39"/>
    <w:rsid w:val="0057277C"/>
    <w:rsid w:val="00572E2F"/>
    <w:rsid w:val="00573463"/>
    <w:rsid w:val="005737E6"/>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5A59"/>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53C"/>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4A6F"/>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50B"/>
    <w:rsid w:val="006D0769"/>
    <w:rsid w:val="006D1034"/>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2862"/>
    <w:rsid w:val="006E338F"/>
    <w:rsid w:val="006E3A23"/>
    <w:rsid w:val="006E4D35"/>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185C"/>
    <w:rsid w:val="0070197A"/>
    <w:rsid w:val="007020D7"/>
    <w:rsid w:val="0070274F"/>
    <w:rsid w:val="007039A6"/>
    <w:rsid w:val="00703AF5"/>
    <w:rsid w:val="00703CC5"/>
    <w:rsid w:val="00705B9C"/>
    <w:rsid w:val="00705C8D"/>
    <w:rsid w:val="00706011"/>
    <w:rsid w:val="0070636F"/>
    <w:rsid w:val="007063DE"/>
    <w:rsid w:val="00707BB9"/>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4E99"/>
    <w:rsid w:val="00725549"/>
    <w:rsid w:val="00727363"/>
    <w:rsid w:val="00731309"/>
    <w:rsid w:val="007321FF"/>
    <w:rsid w:val="00732869"/>
    <w:rsid w:val="00732EEB"/>
    <w:rsid w:val="00735463"/>
    <w:rsid w:val="00737F4D"/>
    <w:rsid w:val="00740618"/>
    <w:rsid w:val="00741556"/>
    <w:rsid w:val="00741B82"/>
    <w:rsid w:val="00744677"/>
    <w:rsid w:val="00746D48"/>
    <w:rsid w:val="007504DD"/>
    <w:rsid w:val="00750E72"/>
    <w:rsid w:val="00751B83"/>
    <w:rsid w:val="00752F85"/>
    <w:rsid w:val="007534C7"/>
    <w:rsid w:val="00753A41"/>
    <w:rsid w:val="00753C98"/>
    <w:rsid w:val="00754242"/>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49"/>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36D"/>
    <w:rsid w:val="007C1FEB"/>
    <w:rsid w:val="007C25EB"/>
    <w:rsid w:val="007C2A02"/>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671E"/>
    <w:rsid w:val="007F75CB"/>
    <w:rsid w:val="007F76E5"/>
    <w:rsid w:val="00802A3E"/>
    <w:rsid w:val="00802B57"/>
    <w:rsid w:val="00802F6F"/>
    <w:rsid w:val="0080308A"/>
    <w:rsid w:val="00804239"/>
    <w:rsid w:val="00804533"/>
    <w:rsid w:val="0080482F"/>
    <w:rsid w:val="00804E27"/>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46D14"/>
    <w:rsid w:val="0085153B"/>
    <w:rsid w:val="0085279E"/>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3E1E"/>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16"/>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00D"/>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761"/>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6CF7"/>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1CFF"/>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392"/>
    <w:rsid w:val="00A55670"/>
    <w:rsid w:val="00A5697C"/>
    <w:rsid w:val="00A577B3"/>
    <w:rsid w:val="00A60A1B"/>
    <w:rsid w:val="00A60E3F"/>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5AA"/>
    <w:rsid w:val="00AE0CF0"/>
    <w:rsid w:val="00AE0F66"/>
    <w:rsid w:val="00AE162B"/>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4DCB"/>
    <w:rsid w:val="00B16AFB"/>
    <w:rsid w:val="00B17653"/>
    <w:rsid w:val="00B202C2"/>
    <w:rsid w:val="00B202F1"/>
    <w:rsid w:val="00B205A5"/>
    <w:rsid w:val="00B2075D"/>
    <w:rsid w:val="00B21698"/>
    <w:rsid w:val="00B2265E"/>
    <w:rsid w:val="00B2435F"/>
    <w:rsid w:val="00B26618"/>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8BA"/>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382"/>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19D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0C2"/>
    <w:rsid w:val="00C17342"/>
    <w:rsid w:val="00C20C78"/>
    <w:rsid w:val="00C215D0"/>
    <w:rsid w:val="00C232F1"/>
    <w:rsid w:val="00C2332E"/>
    <w:rsid w:val="00C2332F"/>
    <w:rsid w:val="00C23C48"/>
    <w:rsid w:val="00C25260"/>
    <w:rsid w:val="00C256C7"/>
    <w:rsid w:val="00C2580D"/>
    <w:rsid w:val="00C2617F"/>
    <w:rsid w:val="00C267B8"/>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55E"/>
    <w:rsid w:val="00C75B14"/>
    <w:rsid w:val="00C75CAA"/>
    <w:rsid w:val="00C777BC"/>
    <w:rsid w:val="00C80084"/>
    <w:rsid w:val="00C80395"/>
    <w:rsid w:val="00C8041B"/>
    <w:rsid w:val="00C8049E"/>
    <w:rsid w:val="00C824C3"/>
    <w:rsid w:val="00C82945"/>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97820"/>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D7DA5"/>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A13"/>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7B8"/>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779C1"/>
    <w:rsid w:val="00D8005F"/>
    <w:rsid w:val="00D8023F"/>
    <w:rsid w:val="00D8246B"/>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1E7"/>
    <w:rsid w:val="00E04943"/>
    <w:rsid w:val="00E052E0"/>
    <w:rsid w:val="00E063DF"/>
    <w:rsid w:val="00E06DB0"/>
    <w:rsid w:val="00E0769B"/>
    <w:rsid w:val="00E07A16"/>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5B4F"/>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7E2"/>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0C9F"/>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3743"/>
    <w:rsid w:val="00F2425A"/>
    <w:rsid w:val="00F263F9"/>
    <w:rsid w:val="00F267D1"/>
    <w:rsid w:val="00F2776C"/>
    <w:rsid w:val="00F27C7B"/>
    <w:rsid w:val="00F304EF"/>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3EF5"/>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2FAD"/>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2C"/>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 w:val="00FF7C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cap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99"/>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CCD21-C057-473B-ABEF-E5A101C1C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1943</Words>
  <Characters>11078</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2019-03-29T23:26:00Z</dcterms:created>
  <dcterms:modified xsi:type="dcterms:W3CDTF">2019-03-29T23:27:00Z</dcterms:modified>
</cp:coreProperties>
</file>